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9DC" w14:textId="77777777" w:rsidR="00A52AAF" w:rsidRDefault="00A52AAF" w:rsidP="00A52AAF">
      <w:pPr>
        <w:jc w:val="center"/>
        <w:rPr>
          <w:b/>
        </w:rPr>
      </w:pPr>
      <w:bookmarkStart w:id="0" w:name="_GoBack"/>
      <w:bookmarkEnd w:id="0"/>
      <w:r w:rsidRPr="00423EB0">
        <w:rPr>
          <w:b/>
        </w:rPr>
        <w:t xml:space="preserve">Essex Coastal Forum </w:t>
      </w:r>
      <w:r>
        <w:rPr>
          <w:b/>
        </w:rPr>
        <w:t>meeting – Meeting Notes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2940"/>
        <w:gridCol w:w="5577"/>
      </w:tblGrid>
      <w:tr w:rsidR="00A52AAF" w:rsidRPr="00E91C70" w14:paraId="2FA4D461" w14:textId="77777777" w:rsidTr="00554D57">
        <w:tc>
          <w:tcPr>
            <w:tcW w:w="1563" w:type="dxa"/>
            <w:shd w:val="clear" w:color="auto" w:fill="E6E6E6"/>
            <w:tcMar>
              <w:top w:w="57" w:type="dxa"/>
              <w:bottom w:w="57" w:type="dxa"/>
            </w:tcMar>
          </w:tcPr>
          <w:p w14:paraId="1EBD879F" w14:textId="77777777" w:rsidR="00A52AAF" w:rsidRPr="00E91C70" w:rsidRDefault="00A52AAF" w:rsidP="00554D57">
            <w:pPr>
              <w:pStyle w:val="Header"/>
              <w:tabs>
                <w:tab w:val="clear" w:pos="4320"/>
                <w:tab w:val="clear" w:pos="8640"/>
              </w:tabs>
              <w:rPr>
                <w:rFonts w:ascii="Arial" w:hAnsi="Arial" w:cs="Arial"/>
                <w:b/>
              </w:rPr>
            </w:pPr>
            <w:r w:rsidRPr="00E91C70">
              <w:rPr>
                <w:rFonts w:ascii="Arial" w:hAnsi="Arial" w:cs="Arial"/>
                <w:b/>
              </w:rPr>
              <w:t>Date:</w:t>
            </w:r>
          </w:p>
        </w:tc>
        <w:tc>
          <w:tcPr>
            <w:tcW w:w="8517" w:type="dxa"/>
            <w:gridSpan w:val="2"/>
            <w:tcMar>
              <w:top w:w="57" w:type="dxa"/>
              <w:bottom w:w="57" w:type="dxa"/>
            </w:tcMar>
          </w:tcPr>
          <w:p w14:paraId="6808AB69" w14:textId="77777777" w:rsidR="00A52AAF" w:rsidRPr="00346DE6" w:rsidRDefault="00184BD4" w:rsidP="00554D57">
            <w:r>
              <w:t>5</w:t>
            </w:r>
            <w:r w:rsidRPr="00184BD4">
              <w:rPr>
                <w:vertAlign w:val="superscript"/>
              </w:rPr>
              <w:t>th</w:t>
            </w:r>
            <w:r>
              <w:t xml:space="preserve"> March 2019</w:t>
            </w:r>
          </w:p>
        </w:tc>
      </w:tr>
      <w:tr w:rsidR="00A52AAF" w:rsidRPr="00E91C70" w14:paraId="5364E97B" w14:textId="77777777" w:rsidTr="00554D57">
        <w:tc>
          <w:tcPr>
            <w:tcW w:w="1563" w:type="dxa"/>
            <w:shd w:val="clear" w:color="auto" w:fill="E6E6E6"/>
            <w:tcMar>
              <w:top w:w="57" w:type="dxa"/>
              <w:bottom w:w="57" w:type="dxa"/>
            </w:tcMar>
          </w:tcPr>
          <w:p w14:paraId="61746308" w14:textId="77777777" w:rsidR="00A52AAF" w:rsidRPr="00E91C70" w:rsidRDefault="00A52AAF" w:rsidP="00554D57">
            <w:pPr>
              <w:pStyle w:val="Header"/>
              <w:tabs>
                <w:tab w:val="clear" w:pos="4320"/>
                <w:tab w:val="clear" w:pos="8640"/>
              </w:tabs>
              <w:rPr>
                <w:rFonts w:ascii="Arial" w:hAnsi="Arial" w:cs="Arial"/>
                <w:b/>
              </w:rPr>
            </w:pPr>
            <w:r w:rsidRPr="00E91C70">
              <w:rPr>
                <w:rFonts w:ascii="Arial" w:hAnsi="Arial" w:cs="Arial"/>
                <w:b/>
              </w:rPr>
              <w:t>Time:</w:t>
            </w:r>
          </w:p>
        </w:tc>
        <w:tc>
          <w:tcPr>
            <w:tcW w:w="8517" w:type="dxa"/>
            <w:gridSpan w:val="2"/>
            <w:tcMar>
              <w:top w:w="57" w:type="dxa"/>
              <w:bottom w:w="57" w:type="dxa"/>
            </w:tcMar>
          </w:tcPr>
          <w:p w14:paraId="490802EC" w14:textId="77777777" w:rsidR="00A52AAF" w:rsidRPr="00E91C70" w:rsidRDefault="00A52AAF" w:rsidP="00554D57">
            <w:pPr>
              <w:pStyle w:val="Header"/>
              <w:tabs>
                <w:tab w:val="clear" w:pos="4320"/>
                <w:tab w:val="clear" w:pos="8640"/>
              </w:tabs>
              <w:rPr>
                <w:rFonts w:ascii="Arial" w:hAnsi="Arial" w:cs="Arial"/>
              </w:rPr>
            </w:pPr>
            <w:r>
              <w:rPr>
                <w:rFonts w:ascii="Arial" w:hAnsi="Arial" w:cs="Arial"/>
              </w:rPr>
              <w:t>10.00 – 12.00 pm</w:t>
            </w:r>
          </w:p>
        </w:tc>
      </w:tr>
      <w:tr w:rsidR="00A52AAF" w:rsidRPr="00E91C70" w14:paraId="6FD7F592" w14:textId="77777777" w:rsidTr="00554D57">
        <w:tc>
          <w:tcPr>
            <w:tcW w:w="1563" w:type="dxa"/>
            <w:shd w:val="clear" w:color="auto" w:fill="E6E6E6"/>
            <w:tcMar>
              <w:top w:w="57" w:type="dxa"/>
              <w:bottom w:w="57" w:type="dxa"/>
            </w:tcMar>
          </w:tcPr>
          <w:p w14:paraId="615DF40A" w14:textId="77777777" w:rsidR="00A52AAF" w:rsidRPr="00E91C70" w:rsidRDefault="00A52AAF" w:rsidP="00554D57">
            <w:pPr>
              <w:pStyle w:val="Header"/>
              <w:tabs>
                <w:tab w:val="clear" w:pos="4320"/>
                <w:tab w:val="clear" w:pos="8640"/>
              </w:tabs>
              <w:rPr>
                <w:rFonts w:ascii="Arial" w:hAnsi="Arial" w:cs="Arial"/>
                <w:b/>
              </w:rPr>
            </w:pPr>
            <w:r w:rsidRPr="00E91C70">
              <w:rPr>
                <w:rFonts w:ascii="Arial" w:hAnsi="Arial" w:cs="Arial"/>
                <w:b/>
              </w:rPr>
              <w:t>Venue:</w:t>
            </w:r>
          </w:p>
        </w:tc>
        <w:tc>
          <w:tcPr>
            <w:tcW w:w="8517" w:type="dxa"/>
            <w:gridSpan w:val="2"/>
            <w:tcMar>
              <w:top w:w="57" w:type="dxa"/>
              <w:bottom w:w="57" w:type="dxa"/>
            </w:tcMar>
          </w:tcPr>
          <w:p w14:paraId="6C681419" w14:textId="77777777" w:rsidR="00A52AAF" w:rsidRPr="009F1229" w:rsidRDefault="00184BD4" w:rsidP="00554D57">
            <w:r>
              <w:t>Committee Room 1, County Hall, Chelmsford, CM1 1QH</w:t>
            </w:r>
          </w:p>
        </w:tc>
      </w:tr>
      <w:tr w:rsidR="00A52AAF" w:rsidRPr="00E91C70" w14:paraId="0D96DECB" w14:textId="77777777" w:rsidTr="00554D57">
        <w:tc>
          <w:tcPr>
            <w:tcW w:w="1563" w:type="dxa"/>
            <w:shd w:val="clear" w:color="auto" w:fill="E6E6E6"/>
            <w:tcMar>
              <w:top w:w="57" w:type="dxa"/>
              <w:bottom w:w="57" w:type="dxa"/>
            </w:tcMar>
          </w:tcPr>
          <w:p w14:paraId="4AF4D0DC" w14:textId="77777777" w:rsidR="00A52AAF" w:rsidRPr="00E91C70" w:rsidRDefault="00A52AAF" w:rsidP="00554D57">
            <w:pPr>
              <w:pStyle w:val="Header"/>
              <w:tabs>
                <w:tab w:val="clear" w:pos="4320"/>
                <w:tab w:val="clear" w:pos="8640"/>
              </w:tabs>
              <w:rPr>
                <w:rFonts w:ascii="Arial" w:hAnsi="Arial" w:cs="Arial"/>
                <w:b/>
              </w:rPr>
            </w:pPr>
            <w:r>
              <w:rPr>
                <w:rFonts w:ascii="Arial" w:hAnsi="Arial" w:cs="Arial"/>
                <w:b/>
              </w:rPr>
              <w:t>Chairman</w:t>
            </w:r>
            <w:r w:rsidRPr="00E91C70">
              <w:rPr>
                <w:rFonts w:ascii="Arial" w:hAnsi="Arial" w:cs="Arial"/>
                <w:b/>
              </w:rPr>
              <w:t>:</w:t>
            </w:r>
          </w:p>
        </w:tc>
        <w:tc>
          <w:tcPr>
            <w:tcW w:w="8517" w:type="dxa"/>
            <w:gridSpan w:val="2"/>
            <w:tcMar>
              <w:top w:w="57" w:type="dxa"/>
              <w:bottom w:w="57" w:type="dxa"/>
            </w:tcMar>
          </w:tcPr>
          <w:p w14:paraId="2CFD5446" w14:textId="77777777" w:rsidR="00A52AAF" w:rsidRPr="00E91C70" w:rsidRDefault="00A52AAF" w:rsidP="00554D57">
            <w:pPr>
              <w:pStyle w:val="Header"/>
              <w:tabs>
                <w:tab w:val="clear" w:pos="4320"/>
                <w:tab w:val="clear" w:pos="8640"/>
              </w:tabs>
              <w:rPr>
                <w:rFonts w:ascii="Arial" w:hAnsi="Arial" w:cs="Arial"/>
              </w:rPr>
            </w:pPr>
            <w:r w:rsidRPr="00D25CC5">
              <w:rPr>
                <w:rFonts w:ascii="Arial" w:hAnsi="Arial" w:cs="Arial"/>
              </w:rPr>
              <w:t xml:space="preserve">Cllr </w:t>
            </w:r>
            <w:r>
              <w:rPr>
                <w:rFonts w:ascii="Arial" w:hAnsi="Arial" w:cs="Arial"/>
              </w:rPr>
              <w:t>Simon Walsh</w:t>
            </w:r>
            <w:r w:rsidRPr="00D25CC5">
              <w:rPr>
                <w:rFonts w:ascii="Arial" w:hAnsi="Arial" w:cs="Arial"/>
              </w:rPr>
              <w:t xml:space="preserve"> </w:t>
            </w:r>
            <w:r>
              <w:rPr>
                <w:rFonts w:ascii="Arial" w:hAnsi="Arial" w:cs="Arial"/>
              </w:rPr>
              <w:t>(SW)</w:t>
            </w:r>
            <w:r>
              <w:rPr>
                <w:rFonts w:ascii="Arial" w:hAnsi="Arial" w:cs="Arial"/>
              </w:rPr>
              <w:tab/>
              <w:t>Essex County Council (ECC)</w:t>
            </w:r>
          </w:p>
        </w:tc>
      </w:tr>
      <w:tr w:rsidR="00A52AAF" w:rsidRPr="00E91C70" w14:paraId="251517EF" w14:textId="77777777" w:rsidTr="00554D57">
        <w:tc>
          <w:tcPr>
            <w:tcW w:w="1563" w:type="dxa"/>
            <w:shd w:val="clear" w:color="auto" w:fill="E6E6E6"/>
            <w:tcMar>
              <w:top w:w="57" w:type="dxa"/>
              <w:bottom w:w="57" w:type="dxa"/>
            </w:tcMar>
          </w:tcPr>
          <w:p w14:paraId="6FEDD1A8" w14:textId="77777777" w:rsidR="00A52AAF" w:rsidRDefault="00A52AAF" w:rsidP="00554D57">
            <w:pPr>
              <w:pStyle w:val="Header"/>
              <w:tabs>
                <w:tab w:val="clear" w:pos="4320"/>
                <w:tab w:val="clear" w:pos="8640"/>
              </w:tabs>
              <w:rPr>
                <w:rFonts w:ascii="Arial" w:hAnsi="Arial" w:cs="Arial"/>
                <w:b/>
              </w:rPr>
            </w:pPr>
            <w:r w:rsidRPr="00E91C70">
              <w:rPr>
                <w:rFonts w:ascii="Arial" w:hAnsi="Arial" w:cs="Arial"/>
                <w:b/>
              </w:rPr>
              <w:t>Attendees:</w:t>
            </w:r>
          </w:p>
          <w:p w14:paraId="119117EA" w14:textId="77777777" w:rsidR="00A52AAF" w:rsidRDefault="00A52AAF" w:rsidP="00554D57">
            <w:pPr>
              <w:pStyle w:val="Header"/>
              <w:tabs>
                <w:tab w:val="clear" w:pos="4320"/>
                <w:tab w:val="clear" w:pos="8640"/>
              </w:tabs>
              <w:rPr>
                <w:rFonts w:ascii="Arial" w:hAnsi="Arial" w:cs="Arial"/>
                <w:b/>
              </w:rPr>
            </w:pPr>
          </w:p>
          <w:p w14:paraId="064F257B" w14:textId="77777777" w:rsidR="00A52AAF" w:rsidRDefault="00A52AAF" w:rsidP="00554D57">
            <w:pPr>
              <w:pStyle w:val="Header"/>
              <w:tabs>
                <w:tab w:val="clear" w:pos="4320"/>
                <w:tab w:val="clear" w:pos="8640"/>
              </w:tabs>
              <w:rPr>
                <w:rFonts w:ascii="Arial" w:hAnsi="Arial" w:cs="Arial"/>
                <w:b/>
              </w:rPr>
            </w:pPr>
          </w:p>
          <w:p w14:paraId="255D9F60" w14:textId="77777777" w:rsidR="00A52AAF" w:rsidRDefault="00A52AAF" w:rsidP="00554D57">
            <w:pPr>
              <w:pStyle w:val="Header"/>
              <w:tabs>
                <w:tab w:val="clear" w:pos="4320"/>
                <w:tab w:val="clear" w:pos="8640"/>
              </w:tabs>
              <w:rPr>
                <w:rFonts w:ascii="Arial" w:hAnsi="Arial" w:cs="Arial"/>
                <w:b/>
              </w:rPr>
            </w:pPr>
          </w:p>
          <w:p w14:paraId="13B7E87D" w14:textId="77777777" w:rsidR="00A52AAF" w:rsidRDefault="00A52AAF" w:rsidP="00554D57">
            <w:pPr>
              <w:pStyle w:val="Header"/>
              <w:tabs>
                <w:tab w:val="clear" w:pos="4320"/>
                <w:tab w:val="clear" w:pos="8640"/>
              </w:tabs>
              <w:rPr>
                <w:rFonts w:ascii="Arial" w:hAnsi="Arial" w:cs="Arial"/>
                <w:b/>
              </w:rPr>
            </w:pPr>
          </w:p>
          <w:p w14:paraId="115EC93F" w14:textId="77777777" w:rsidR="00A52AAF" w:rsidRDefault="00A52AAF" w:rsidP="00554D57">
            <w:pPr>
              <w:pStyle w:val="Header"/>
              <w:tabs>
                <w:tab w:val="clear" w:pos="4320"/>
                <w:tab w:val="clear" w:pos="8640"/>
              </w:tabs>
              <w:rPr>
                <w:rFonts w:ascii="Arial" w:hAnsi="Arial" w:cs="Arial"/>
                <w:b/>
              </w:rPr>
            </w:pPr>
          </w:p>
          <w:p w14:paraId="7C5B3473" w14:textId="77777777" w:rsidR="00A52AAF" w:rsidRDefault="00A52AAF" w:rsidP="00554D57">
            <w:pPr>
              <w:pStyle w:val="Header"/>
              <w:tabs>
                <w:tab w:val="clear" w:pos="4320"/>
                <w:tab w:val="clear" w:pos="8640"/>
              </w:tabs>
              <w:rPr>
                <w:rFonts w:ascii="Arial" w:hAnsi="Arial" w:cs="Arial"/>
                <w:b/>
              </w:rPr>
            </w:pPr>
          </w:p>
          <w:p w14:paraId="51F81351" w14:textId="77777777" w:rsidR="00A52AAF" w:rsidRDefault="00A52AAF" w:rsidP="00554D57">
            <w:pPr>
              <w:pStyle w:val="Header"/>
              <w:tabs>
                <w:tab w:val="clear" w:pos="4320"/>
                <w:tab w:val="clear" w:pos="8640"/>
              </w:tabs>
              <w:rPr>
                <w:rFonts w:ascii="Arial" w:hAnsi="Arial" w:cs="Arial"/>
                <w:b/>
              </w:rPr>
            </w:pPr>
          </w:p>
          <w:p w14:paraId="3509E7DD" w14:textId="77777777" w:rsidR="00A52AAF" w:rsidRDefault="00A52AAF" w:rsidP="00554D57">
            <w:pPr>
              <w:pStyle w:val="Header"/>
              <w:tabs>
                <w:tab w:val="clear" w:pos="4320"/>
                <w:tab w:val="clear" w:pos="8640"/>
              </w:tabs>
              <w:rPr>
                <w:rFonts w:ascii="Arial" w:hAnsi="Arial" w:cs="Arial"/>
                <w:b/>
              </w:rPr>
            </w:pPr>
          </w:p>
          <w:p w14:paraId="5810D02B" w14:textId="77777777" w:rsidR="00A52AAF" w:rsidRDefault="00A52AAF" w:rsidP="00554D57">
            <w:pPr>
              <w:pStyle w:val="Header"/>
              <w:tabs>
                <w:tab w:val="clear" w:pos="4320"/>
                <w:tab w:val="clear" w:pos="8640"/>
              </w:tabs>
              <w:rPr>
                <w:rFonts w:ascii="Arial" w:hAnsi="Arial" w:cs="Arial"/>
                <w:b/>
              </w:rPr>
            </w:pPr>
          </w:p>
          <w:p w14:paraId="180ED505" w14:textId="77777777" w:rsidR="00A52AAF" w:rsidRDefault="00A52AAF" w:rsidP="00554D57">
            <w:pPr>
              <w:pStyle w:val="Header"/>
              <w:tabs>
                <w:tab w:val="clear" w:pos="4320"/>
                <w:tab w:val="clear" w:pos="8640"/>
              </w:tabs>
              <w:rPr>
                <w:rFonts w:ascii="Arial" w:hAnsi="Arial" w:cs="Arial"/>
                <w:b/>
              </w:rPr>
            </w:pPr>
          </w:p>
          <w:p w14:paraId="0C0EDAAA" w14:textId="77777777" w:rsidR="00A52AAF" w:rsidRDefault="00A52AAF" w:rsidP="00554D57">
            <w:pPr>
              <w:pStyle w:val="Header"/>
              <w:tabs>
                <w:tab w:val="clear" w:pos="4320"/>
                <w:tab w:val="clear" w:pos="8640"/>
              </w:tabs>
              <w:rPr>
                <w:rFonts w:ascii="Arial" w:hAnsi="Arial" w:cs="Arial"/>
                <w:b/>
              </w:rPr>
            </w:pPr>
          </w:p>
          <w:p w14:paraId="30E767ED" w14:textId="77777777" w:rsidR="00A52AAF" w:rsidRDefault="00A52AAF" w:rsidP="00554D57">
            <w:pPr>
              <w:pStyle w:val="Header"/>
              <w:tabs>
                <w:tab w:val="clear" w:pos="4320"/>
                <w:tab w:val="clear" w:pos="8640"/>
              </w:tabs>
              <w:rPr>
                <w:rFonts w:ascii="Arial" w:hAnsi="Arial" w:cs="Arial"/>
                <w:b/>
                <w:color w:val="000000"/>
              </w:rPr>
            </w:pPr>
          </w:p>
          <w:p w14:paraId="388AC378" w14:textId="77777777" w:rsidR="004044F2" w:rsidRDefault="004044F2" w:rsidP="00554D57">
            <w:pPr>
              <w:pStyle w:val="Header"/>
              <w:tabs>
                <w:tab w:val="clear" w:pos="4320"/>
                <w:tab w:val="clear" w:pos="8640"/>
              </w:tabs>
              <w:rPr>
                <w:rFonts w:ascii="Arial" w:hAnsi="Arial" w:cs="Arial"/>
                <w:b/>
                <w:color w:val="000000"/>
              </w:rPr>
            </w:pPr>
          </w:p>
          <w:p w14:paraId="3E799A4D" w14:textId="77777777" w:rsidR="004044F2" w:rsidRDefault="004044F2" w:rsidP="00554D57">
            <w:pPr>
              <w:pStyle w:val="Header"/>
              <w:tabs>
                <w:tab w:val="clear" w:pos="4320"/>
                <w:tab w:val="clear" w:pos="8640"/>
              </w:tabs>
              <w:rPr>
                <w:rFonts w:ascii="Arial" w:hAnsi="Arial" w:cs="Arial"/>
                <w:b/>
                <w:color w:val="000000"/>
              </w:rPr>
            </w:pPr>
          </w:p>
          <w:p w14:paraId="5A214F4B" w14:textId="77777777" w:rsidR="004044F2" w:rsidRDefault="004044F2" w:rsidP="00554D57">
            <w:pPr>
              <w:pStyle w:val="Header"/>
              <w:tabs>
                <w:tab w:val="clear" w:pos="4320"/>
                <w:tab w:val="clear" w:pos="8640"/>
              </w:tabs>
              <w:rPr>
                <w:rFonts w:ascii="Arial" w:hAnsi="Arial" w:cs="Arial"/>
                <w:b/>
                <w:color w:val="000000"/>
              </w:rPr>
            </w:pPr>
          </w:p>
          <w:p w14:paraId="4AEBC97C" w14:textId="77777777" w:rsidR="00B97CF2" w:rsidRDefault="00B97CF2" w:rsidP="00554D57">
            <w:pPr>
              <w:pStyle w:val="Header"/>
              <w:tabs>
                <w:tab w:val="clear" w:pos="4320"/>
                <w:tab w:val="clear" w:pos="8640"/>
              </w:tabs>
              <w:rPr>
                <w:rFonts w:ascii="Arial" w:hAnsi="Arial" w:cs="Arial"/>
                <w:b/>
                <w:color w:val="000000"/>
              </w:rPr>
            </w:pPr>
          </w:p>
          <w:p w14:paraId="529D80B3" w14:textId="77777777" w:rsidR="00A52AAF" w:rsidRDefault="00A52AAF" w:rsidP="00554D57">
            <w:pPr>
              <w:pStyle w:val="Header"/>
              <w:tabs>
                <w:tab w:val="clear" w:pos="4320"/>
                <w:tab w:val="clear" w:pos="8640"/>
              </w:tabs>
              <w:rPr>
                <w:rFonts w:ascii="Arial" w:hAnsi="Arial" w:cs="Arial"/>
                <w:b/>
                <w:color w:val="000000"/>
              </w:rPr>
            </w:pPr>
          </w:p>
          <w:p w14:paraId="7F5F2705" w14:textId="77777777" w:rsidR="00A52AAF" w:rsidRDefault="00A52AAF" w:rsidP="00554D57">
            <w:pPr>
              <w:pStyle w:val="Header"/>
              <w:tabs>
                <w:tab w:val="clear" w:pos="4320"/>
                <w:tab w:val="clear" w:pos="8640"/>
              </w:tabs>
              <w:rPr>
                <w:rFonts w:ascii="Arial" w:hAnsi="Arial" w:cs="Arial"/>
                <w:b/>
                <w:color w:val="000000"/>
              </w:rPr>
            </w:pPr>
          </w:p>
          <w:p w14:paraId="0068DC69" w14:textId="77777777" w:rsidR="00A52AAF" w:rsidRPr="001610C9" w:rsidRDefault="00A52AAF" w:rsidP="00554D57">
            <w:pPr>
              <w:pStyle w:val="Header"/>
              <w:tabs>
                <w:tab w:val="clear" w:pos="4320"/>
                <w:tab w:val="clear" w:pos="8640"/>
              </w:tabs>
              <w:rPr>
                <w:rFonts w:ascii="Arial" w:hAnsi="Arial" w:cs="Arial"/>
                <w:b/>
                <w:color w:val="000000"/>
              </w:rPr>
            </w:pPr>
            <w:r>
              <w:rPr>
                <w:rFonts w:ascii="Arial" w:hAnsi="Arial" w:cs="Arial"/>
                <w:b/>
                <w:color w:val="000000"/>
              </w:rPr>
              <w:t>In attendance:</w:t>
            </w:r>
          </w:p>
          <w:p w14:paraId="51DC69B5" w14:textId="77777777" w:rsidR="00A52AAF" w:rsidRPr="00E91C70" w:rsidRDefault="00A52AAF" w:rsidP="00554D57">
            <w:pPr>
              <w:pStyle w:val="Header"/>
              <w:tabs>
                <w:tab w:val="clear" w:pos="4320"/>
                <w:tab w:val="clear" w:pos="8640"/>
              </w:tabs>
              <w:rPr>
                <w:rFonts w:ascii="Arial" w:hAnsi="Arial" w:cs="Arial"/>
                <w:b/>
              </w:rPr>
            </w:pPr>
          </w:p>
        </w:tc>
        <w:tc>
          <w:tcPr>
            <w:tcW w:w="2940" w:type="dxa"/>
            <w:tcMar>
              <w:top w:w="57" w:type="dxa"/>
              <w:bottom w:w="57" w:type="dxa"/>
            </w:tcMar>
          </w:tcPr>
          <w:p w14:paraId="0FD01C20" w14:textId="77777777" w:rsidR="00A52AAF" w:rsidRDefault="00A52AAF" w:rsidP="00554D57">
            <w:pPr>
              <w:pStyle w:val="Header"/>
              <w:rPr>
                <w:rFonts w:ascii="Arial" w:hAnsi="Arial" w:cs="Arial"/>
                <w:color w:val="000000"/>
              </w:rPr>
            </w:pPr>
            <w:r>
              <w:rPr>
                <w:rFonts w:ascii="Arial" w:hAnsi="Arial" w:cs="Arial"/>
                <w:color w:val="000000"/>
              </w:rPr>
              <w:t>Andrew St Joseph</w:t>
            </w:r>
            <w:r w:rsidR="00F32828">
              <w:rPr>
                <w:rFonts w:ascii="Arial" w:hAnsi="Arial" w:cs="Arial"/>
                <w:color w:val="000000"/>
              </w:rPr>
              <w:t xml:space="preserve"> (ASJ)</w:t>
            </w:r>
          </w:p>
          <w:p w14:paraId="3DD3B18C" w14:textId="4EEF0FD6" w:rsidR="00A52AAF" w:rsidRDefault="00A52AAF" w:rsidP="00554D57">
            <w:pPr>
              <w:pStyle w:val="Header"/>
              <w:rPr>
                <w:rFonts w:ascii="Arial" w:hAnsi="Arial" w:cs="Arial"/>
                <w:color w:val="000000"/>
              </w:rPr>
            </w:pPr>
            <w:r>
              <w:rPr>
                <w:rFonts w:ascii="Arial" w:hAnsi="Arial" w:cs="Arial"/>
                <w:color w:val="000000"/>
              </w:rPr>
              <w:t xml:space="preserve">Mark </w:t>
            </w:r>
            <w:proofErr w:type="spellStart"/>
            <w:r>
              <w:rPr>
                <w:rFonts w:ascii="Arial" w:hAnsi="Arial" w:cs="Arial"/>
                <w:color w:val="000000"/>
              </w:rPr>
              <w:t>Nowers</w:t>
            </w:r>
            <w:proofErr w:type="spellEnd"/>
            <w:r w:rsidR="00A13264">
              <w:rPr>
                <w:rFonts w:ascii="Arial" w:hAnsi="Arial" w:cs="Arial"/>
                <w:color w:val="000000"/>
              </w:rPr>
              <w:t xml:space="preserve"> (MN)</w:t>
            </w:r>
          </w:p>
          <w:p w14:paraId="7D4F0AFE" w14:textId="77777777" w:rsidR="00A52AAF" w:rsidRDefault="00A52AAF" w:rsidP="00A52AAF">
            <w:pPr>
              <w:pStyle w:val="Header"/>
              <w:rPr>
                <w:rFonts w:ascii="Arial" w:hAnsi="Arial" w:cs="Arial"/>
                <w:color w:val="000000"/>
              </w:rPr>
            </w:pPr>
            <w:r>
              <w:rPr>
                <w:rFonts w:ascii="Arial" w:hAnsi="Arial" w:cs="Arial"/>
                <w:color w:val="000000"/>
              </w:rPr>
              <w:t>Cllr Ray Howard (RH)</w:t>
            </w:r>
          </w:p>
          <w:p w14:paraId="5C65A8E2" w14:textId="5AA59F01" w:rsidR="004E7547" w:rsidRDefault="004E7547" w:rsidP="00A52AAF">
            <w:pPr>
              <w:pStyle w:val="Header"/>
              <w:rPr>
                <w:rFonts w:ascii="Arial" w:hAnsi="Arial" w:cs="Arial"/>
                <w:color w:val="000000"/>
              </w:rPr>
            </w:pPr>
            <w:r>
              <w:rPr>
                <w:rFonts w:ascii="Arial" w:hAnsi="Arial" w:cs="Arial"/>
                <w:color w:val="000000"/>
              </w:rPr>
              <w:t>Trudie Bragg</w:t>
            </w:r>
            <w:r w:rsidR="00687514">
              <w:rPr>
                <w:rFonts w:ascii="Arial" w:hAnsi="Arial" w:cs="Arial"/>
                <w:color w:val="000000"/>
              </w:rPr>
              <w:t xml:space="preserve"> (TB)</w:t>
            </w:r>
          </w:p>
          <w:p w14:paraId="430CD49F" w14:textId="0F0F9273" w:rsidR="004E7547" w:rsidRDefault="004E7547" w:rsidP="00A52AAF">
            <w:pPr>
              <w:pStyle w:val="Header"/>
              <w:rPr>
                <w:rFonts w:ascii="Arial" w:hAnsi="Arial" w:cs="Arial"/>
                <w:color w:val="000000"/>
              </w:rPr>
            </w:pPr>
            <w:r>
              <w:rPr>
                <w:rFonts w:ascii="Arial" w:hAnsi="Arial" w:cs="Arial"/>
                <w:color w:val="000000"/>
              </w:rPr>
              <w:t>Andy Millar</w:t>
            </w:r>
            <w:r w:rsidR="00687514">
              <w:rPr>
                <w:rFonts w:ascii="Arial" w:hAnsi="Arial" w:cs="Arial"/>
                <w:color w:val="000000"/>
              </w:rPr>
              <w:t xml:space="preserve"> (AM)</w:t>
            </w:r>
          </w:p>
          <w:p w14:paraId="5E45AE87" w14:textId="2290AB3B" w:rsidR="00A52AAF" w:rsidRDefault="00A52AAF" w:rsidP="00A52AAF">
            <w:pPr>
              <w:pStyle w:val="Header"/>
              <w:rPr>
                <w:rFonts w:ascii="Arial" w:hAnsi="Arial" w:cs="Arial"/>
                <w:color w:val="000000"/>
              </w:rPr>
            </w:pPr>
            <w:r>
              <w:rPr>
                <w:rFonts w:ascii="Arial" w:hAnsi="Arial" w:cs="Arial"/>
                <w:color w:val="000000"/>
              </w:rPr>
              <w:t>Cllr John Aldridge</w:t>
            </w:r>
            <w:r w:rsidR="00F8547A">
              <w:rPr>
                <w:rFonts w:ascii="Arial" w:hAnsi="Arial" w:cs="Arial"/>
                <w:color w:val="000000"/>
              </w:rPr>
              <w:t xml:space="preserve"> (JA)</w:t>
            </w:r>
          </w:p>
          <w:p w14:paraId="324557EC" w14:textId="77777777" w:rsidR="00A52AAF" w:rsidRDefault="00A52AAF" w:rsidP="00554D57">
            <w:pPr>
              <w:pStyle w:val="Header"/>
              <w:rPr>
                <w:rFonts w:ascii="Arial" w:hAnsi="Arial" w:cs="Arial"/>
                <w:color w:val="000000"/>
              </w:rPr>
            </w:pPr>
            <w:r>
              <w:rPr>
                <w:rFonts w:ascii="Arial" w:hAnsi="Arial" w:cs="Arial"/>
                <w:color w:val="000000"/>
              </w:rPr>
              <w:t>Cllr Arthur Williams</w:t>
            </w:r>
          </w:p>
          <w:p w14:paraId="294ABB46" w14:textId="77777777" w:rsidR="00367CBB" w:rsidRDefault="00367CBB" w:rsidP="00367CBB">
            <w:pPr>
              <w:pStyle w:val="Header"/>
              <w:rPr>
                <w:rFonts w:ascii="Arial" w:hAnsi="Arial" w:cs="Arial"/>
                <w:color w:val="000000"/>
              </w:rPr>
            </w:pPr>
            <w:r>
              <w:rPr>
                <w:rFonts w:ascii="Arial" w:hAnsi="Arial" w:cs="Arial"/>
                <w:color w:val="000000"/>
              </w:rPr>
              <w:t>Mark Johnson</w:t>
            </w:r>
          </w:p>
          <w:p w14:paraId="32FF2B4C" w14:textId="77777777" w:rsidR="00367CBB" w:rsidRDefault="00367CBB" w:rsidP="00554D57">
            <w:pPr>
              <w:pStyle w:val="Header"/>
              <w:rPr>
                <w:rFonts w:ascii="Arial" w:hAnsi="Arial" w:cs="Arial"/>
                <w:color w:val="000000"/>
              </w:rPr>
            </w:pPr>
            <w:r>
              <w:rPr>
                <w:rFonts w:ascii="Arial" w:hAnsi="Arial" w:cs="Arial"/>
                <w:color w:val="000000"/>
              </w:rPr>
              <w:t>John Lindsay</w:t>
            </w:r>
            <w:r w:rsidR="00B42F57">
              <w:rPr>
                <w:rFonts w:ascii="Arial" w:hAnsi="Arial" w:cs="Arial"/>
                <w:color w:val="000000"/>
              </w:rPr>
              <w:t xml:space="preserve"> (JL)</w:t>
            </w:r>
          </w:p>
          <w:p w14:paraId="022CC54D" w14:textId="77777777" w:rsidR="00404E51" w:rsidRDefault="00404E51" w:rsidP="00404E51">
            <w:pPr>
              <w:pStyle w:val="Header"/>
              <w:rPr>
                <w:rFonts w:ascii="Arial" w:hAnsi="Arial" w:cs="Arial"/>
                <w:color w:val="000000"/>
              </w:rPr>
            </w:pPr>
            <w:r>
              <w:rPr>
                <w:rFonts w:ascii="Arial" w:hAnsi="Arial" w:cs="Arial"/>
                <w:color w:val="000000"/>
              </w:rPr>
              <w:t>Nicky Spurr</w:t>
            </w:r>
          </w:p>
          <w:p w14:paraId="0A99C16A" w14:textId="77777777" w:rsidR="00404E51" w:rsidRDefault="004044F2" w:rsidP="00554D57">
            <w:pPr>
              <w:pStyle w:val="Header"/>
              <w:rPr>
                <w:rFonts w:ascii="Arial" w:hAnsi="Arial" w:cs="Arial"/>
                <w:color w:val="000000"/>
              </w:rPr>
            </w:pPr>
            <w:r>
              <w:rPr>
                <w:rFonts w:ascii="Arial" w:hAnsi="Arial" w:cs="Arial"/>
                <w:color w:val="000000"/>
              </w:rPr>
              <w:t>Cllr James Courtenay</w:t>
            </w:r>
          </w:p>
          <w:p w14:paraId="479DB9F4" w14:textId="77777777" w:rsidR="004044F2" w:rsidRDefault="004044F2" w:rsidP="00554D57">
            <w:pPr>
              <w:pStyle w:val="Header"/>
              <w:rPr>
                <w:rFonts w:ascii="Arial" w:hAnsi="Arial" w:cs="Arial"/>
                <w:color w:val="000000"/>
              </w:rPr>
            </w:pPr>
            <w:r>
              <w:rPr>
                <w:rFonts w:ascii="Arial" w:hAnsi="Arial" w:cs="Arial"/>
                <w:color w:val="000000"/>
              </w:rPr>
              <w:t xml:space="preserve">James </w:t>
            </w:r>
            <w:proofErr w:type="spellStart"/>
            <w:r>
              <w:rPr>
                <w:rFonts w:ascii="Arial" w:hAnsi="Arial" w:cs="Arial"/>
                <w:color w:val="000000"/>
              </w:rPr>
              <w:t>Ennos</w:t>
            </w:r>
            <w:proofErr w:type="spellEnd"/>
          </w:p>
          <w:p w14:paraId="08F3AA30" w14:textId="77777777" w:rsidR="004044F2" w:rsidRDefault="004044F2" w:rsidP="00554D57">
            <w:pPr>
              <w:pStyle w:val="Header"/>
              <w:rPr>
                <w:rFonts w:ascii="Arial" w:hAnsi="Arial" w:cs="Arial"/>
                <w:color w:val="000000"/>
              </w:rPr>
            </w:pPr>
            <w:r>
              <w:rPr>
                <w:rFonts w:ascii="Arial" w:hAnsi="Arial" w:cs="Arial"/>
                <w:color w:val="000000"/>
              </w:rPr>
              <w:t>Neil Hoskins</w:t>
            </w:r>
          </w:p>
          <w:p w14:paraId="06D4B4DB" w14:textId="77777777" w:rsidR="004044F2" w:rsidRDefault="004044F2" w:rsidP="00554D57">
            <w:pPr>
              <w:pStyle w:val="Header"/>
              <w:rPr>
                <w:rFonts w:ascii="Arial" w:hAnsi="Arial" w:cs="Arial"/>
                <w:color w:val="000000"/>
              </w:rPr>
            </w:pPr>
            <w:r>
              <w:rPr>
                <w:rFonts w:ascii="Arial" w:hAnsi="Arial" w:cs="Arial"/>
                <w:color w:val="000000"/>
              </w:rPr>
              <w:t>Tom Pavitt</w:t>
            </w:r>
          </w:p>
          <w:p w14:paraId="292AD8A0" w14:textId="77777777" w:rsidR="004044F2" w:rsidRDefault="004044F2" w:rsidP="00554D57">
            <w:pPr>
              <w:pStyle w:val="Header"/>
              <w:rPr>
                <w:rFonts w:ascii="Arial" w:hAnsi="Arial" w:cs="Arial"/>
                <w:color w:val="000000"/>
              </w:rPr>
            </w:pPr>
            <w:r>
              <w:rPr>
                <w:rFonts w:ascii="Arial" w:hAnsi="Arial" w:cs="Arial"/>
                <w:color w:val="000000"/>
              </w:rPr>
              <w:t xml:space="preserve">Helen </w:t>
            </w:r>
            <w:proofErr w:type="spellStart"/>
            <w:r>
              <w:rPr>
                <w:rFonts w:ascii="Arial" w:hAnsi="Arial" w:cs="Arial"/>
                <w:color w:val="000000"/>
              </w:rPr>
              <w:t>Quinnell</w:t>
            </w:r>
            <w:proofErr w:type="spellEnd"/>
          </w:p>
          <w:p w14:paraId="6BC54C43" w14:textId="1F87EB2C" w:rsidR="00B97CF2" w:rsidRDefault="00B97CF2" w:rsidP="00554D57">
            <w:pPr>
              <w:pStyle w:val="Header"/>
              <w:rPr>
                <w:rFonts w:ascii="Arial" w:hAnsi="Arial" w:cs="Arial"/>
                <w:color w:val="000000"/>
              </w:rPr>
            </w:pPr>
            <w:r>
              <w:rPr>
                <w:rFonts w:ascii="Arial" w:hAnsi="Arial" w:cs="Arial"/>
                <w:color w:val="000000"/>
              </w:rPr>
              <w:t xml:space="preserve">Cllr Lee </w:t>
            </w:r>
            <w:proofErr w:type="spellStart"/>
            <w:r>
              <w:rPr>
                <w:rFonts w:ascii="Arial" w:hAnsi="Arial" w:cs="Arial"/>
                <w:color w:val="000000"/>
              </w:rPr>
              <w:t>Scordis</w:t>
            </w:r>
            <w:proofErr w:type="spellEnd"/>
            <w:r w:rsidR="00687514">
              <w:rPr>
                <w:rFonts w:ascii="Arial" w:hAnsi="Arial" w:cs="Arial"/>
                <w:color w:val="000000"/>
              </w:rPr>
              <w:t xml:space="preserve"> (LS)</w:t>
            </w:r>
          </w:p>
          <w:p w14:paraId="0B0B93E3" w14:textId="77777777" w:rsidR="00B97CF2" w:rsidRDefault="00B97CF2" w:rsidP="00554D57">
            <w:pPr>
              <w:pStyle w:val="Header"/>
              <w:rPr>
                <w:rFonts w:ascii="Arial" w:hAnsi="Arial" w:cs="Arial"/>
                <w:color w:val="000000"/>
              </w:rPr>
            </w:pPr>
            <w:r>
              <w:rPr>
                <w:rFonts w:ascii="Arial" w:hAnsi="Arial" w:cs="Arial"/>
                <w:color w:val="000000"/>
              </w:rPr>
              <w:t>Michael Cross</w:t>
            </w:r>
          </w:p>
          <w:p w14:paraId="56353485" w14:textId="2643D39E" w:rsidR="00B97CF2" w:rsidRDefault="00B97CF2" w:rsidP="00554D57">
            <w:pPr>
              <w:pStyle w:val="Header"/>
              <w:rPr>
                <w:rFonts w:ascii="Arial" w:hAnsi="Arial" w:cs="Arial"/>
                <w:color w:val="000000"/>
              </w:rPr>
            </w:pPr>
            <w:r>
              <w:rPr>
                <w:rFonts w:ascii="Arial" w:hAnsi="Arial" w:cs="Arial"/>
                <w:color w:val="000000"/>
              </w:rPr>
              <w:t>Kat Dedman</w:t>
            </w:r>
            <w:r w:rsidR="00687514">
              <w:rPr>
                <w:rFonts w:ascii="Arial" w:hAnsi="Arial" w:cs="Arial"/>
                <w:color w:val="000000"/>
              </w:rPr>
              <w:t xml:space="preserve"> (KD)</w:t>
            </w:r>
          </w:p>
          <w:p w14:paraId="522CAFFA" w14:textId="77777777" w:rsidR="00EE168C" w:rsidRPr="00EE168C" w:rsidRDefault="00EE168C" w:rsidP="00EE168C">
            <w:pPr>
              <w:pStyle w:val="Header"/>
              <w:tabs>
                <w:tab w:val="clear" w:pos="4320"/>
                <w:tab w:val="clear" w:pos="8640"/>
              </w:tabs>
              <w:rPr>
                <w:rFonts w:ascii="Arial" w:hAnsi="Arial" w:cs="Arial"/>
              </w:rPr>
            </w:pPr>
            <w:r w:rsidRPr="00EE168C">
              <w:rPr>
                <w:rFonts w:ascii="Arial" w:hAnsi="Arial" w:cs="Arial"/>
              </w:rPr>
              <w:t xml:space="preserve">Cllr Mike Steptoe </w:t>
            </w:r>
          </w:p>
          <w:p w14:paraId="1767E59C" w14:textId="77777777" w:rsidR="004044F2" w:rsidRDefault="004044F2" w:rsidP="00554D57">
            <w:pPr>
              <w:pStyle w:val="Header"/>
              <w:rPr>
                <w:rFonts w:ascii="Arial" w:hAnsi="Arial" w:cs="Arial"/>
                <w:color w:val="000000"/>
              </w:rPr>
            </w:pPr>
          </w:p>
          <w:p w14:paraId="07E058B5" w14:textId="69CFA89D" w:rsidR="00404E51" w:rsidRDefault="00C01E92" w:rsidP="00554D57">
            <w:pPr>
              <w:pStyle w:val="Header"/>
              <w:rPr>
                <w:rFonts w:ascii="Arial" w:hAnsi="Arial" w:cs="Arial"/>
                <w:color w:val="000000"/>
              </w:rPr>
            </w:pPr>
            <w:r>
              <w:rPr>
                <w:rFonts w:ascii="Arial" w:hAnsi="Arial" w:cs="Arial"/>
                <w:color w:val="000000"/>
              </w:rPr>
              <w:t>Jayne Rogers</w:t>
            </w:r>
            <w:r w:rsidR="00F8547A">
              <w:rPr>
                <w:rFonts w:ascii="Arial" w:hAnsi="Arial" w:cs="Arial"/>
                <w:color w:val="000000"/>
              </w:rPr>
              <w:t xml:space="preserve"> (JR)</w:t>
            </w:r>
          </w:p>
          <w:p w14:paraId="44B7D2B9" w14:textId="2283434F" w:rsidR="00C01E92" w:rsidRDefault="00C01E92" w:rsidP="00554D57">
            <w:pPr>
              <w:pStyle w:val="Header"/>
              <w:rPr>
                <w:rFonts w:ascii="Arial" w:hAnsi="Arial" w:cs="Arial"/>
                <w:color w:val="000000"/>
              </w:rPr>
            </w:pPr>
            <w:r>
              <w:rPr>
                <w:rFonts w:ascii="Arial" w:hAnsi="Arial" w:cs="Arial"/>
                <w:color w:val="000000"/>
              </w:rPr>
              <w:t>John Meehan</w:t>
            </w:r>
            <w:r w:rsidR="00F8547A">
              <w:rPr>
                <w:rFonts w:ascii="Arial" w:hAnsi="Arial" w:cs="Arial"/>
                <w:color w:val="000000"/>
              </w:rPr>
              <w:t xml:space="preserve"> (JM)</w:t>
            </w:r>
          </w:p>
          <w:p w14:paraId="5B1BDB2C" w14:textId="77777777" w:rsidR="00B97CF2" w:rsidRDefault="00B97CF2" w:rsidP="00554D57">
            <w:pPr>
              <w:pStyle w:val="Header"/>
              <w:rPr>
                <w:rFonts w:ascii="Arial" w:hAnsi="Arial" w:cs="Arial"/>
                <w:color w:val="000000"/>
              </w:rPr>
            </w:pPr>
            <w:r>
              <w:rPr>
                <w:rFonts w:ascii="Arial" w:hAnsi="Arial" w:cs="Arial"/>
                <w:color w:val="000000"/>
              </w:rPr>
              <w:t>Keith Ager</w:t>
            </w:r>
          </w:p>
          <w:p w14:paraId="56B40A43" w14:textId="77777777" w:rsidR="00B97CF2" w:rsidRDefault="00B97CF2" w:rsidP="00554D57">
            <w:pPr>
              <w:pStyle w:val="Header"/>
              <w:rPr>
                <w:rFonts w:ascii="Arial" w:hAnsi="Arial" w:cs="Arial"/>
                <w:color w:val="000000"/>
              </w:rPr>
            </w:pPr>
            <w:r>
              <w:rPr>
                <w:rFonts w:ascii="Arial" w:hAnsi="Arial" w:cs="Arial"/>
                <w:color w:val="000000"/>
              </w:rPr>
              <w:t>Paul White</w:t>
            </w:r>
          </w:p>
          <w:p w14:paraId="53FAA007" w14:textId="77777777" w:rsidR="00B97CF2" w:rsidRDefault="00B97CF2" w:rsidP="00554D57">
            <w:pPr>
              <w:pStyle w:val="Header"/>
              <w:rPr>
                <w:rFonts w:ascii="Arial" w:hAnsi="Arial" w:cs="Arial"/>
                <w:color w:val="000000"/>
              </w:rPr>
            </w:pPr>
            <w:r>
              <w:rPr>
                <w:rFonts w:ascii="Arial" w:hAnsi="Arial" w:cs="Arial"/>
                <w:color w:val="000000"/>
              </w:rPr>
              <w:t>Roger Lankester</w:t>
            </w:r>
          </w:p>
          <w:p w14:paraId="50DA17C4" w14:textId="1C43F642" w:rsidR="00B97CF2" w:rsidRPr="00D62979" w:rsidRDefault="00B97CF2" w:rsidP="00554D57">
            <w:pPr>
              <w:pStyle w:val="Header"/>
              <w:rPr>
                <w:rFonts w:ascii="Arial" w:hAnsi="Arial" w:cs="Arial"/>
                <w:color w:val="000000"/>
              </w:rPr>
            </w:pPr>
            <w:r>
              <w:rPr>
                <w:rFonts w:ascii="Arial" w:hAnsi="Arial" w:cs="Arial"/>
                <w:color w:val="000000"/>
              </w:rPr>
              <w:t>Rob Wise</w:t>
            </w:r>
            <w:r w:rsidR="00A13264">
              <w:rPr>
                <w:rFonts w:ascii="Arial" w:hAnsi="Arial" w:cs="Arial"/>
                <w:color w:val="000000"/>
              </w:rPr>
              <w:t xml:space="preserve"> (RW)</w:t>
            </w:r>
          </w:p>
        </w:tc>
        <w:tc>
          <w:tcPr>
            <w:tcW w:w="5577" w:type="dxa"/>
          </w:tcPr>
          <w:p w14:paraId="59CE9145" w14:textId="77777777" w:rsidR="00A52AAF" w:rsidRDefault="00A52AAF" w:rsidP="00554D57">
            <w:pPr>
              <w:pStyle w:val="Header"/>
              <w:tabs>
                <w:tab w:val="clear" w:pos="4320"/>
                <w:tab w:val="clear" w:pos="8640"/>
              </w:tabs>
              <w:rPr>
                <w:rFonts w:ascii="Arial" w:hAnsi="Arial" w:cs="Arial"/>
              </w:rPr>
            </w:pPr>
            <w:r>
              <w:rPr>
                <w:rFonts w:ascii="Arial" w:hAnsi="Arial" w:cs="Arial"/>
              </w:rPr>
              <w:t>Essex Coast Organisation</w:t>
            </w:r>
            <w:r w:rsidR="00AC54AB">
              <w:rPr>
                <w:rFonts w:ascii="Arial" w:hAnsi="Arial" w:cs="Arial"/>
              </w:rPr>
              <w:t xml:space="preserve"> (ECO)</w:t>
            </w:r>
          </w:p>
          <w:p w14:paraId="64A7E073" w14:textId="77777777" w:rsidR="00A52AAF" w:rsidRDefault="00A52AAF" w:rsidP="00A52AAF">
            <w:pPr>
              <w:pStyle w:val="Header"/>
              <w:tabs>
                <w:tab w:val="clear" w:pos="4320"/>
                <w:tab w:val="clear" w:pos="8640"/>
              </w:tabs>
              <w:rPr>
                <w:rFonts w:ascii="Arial" w:hAnsi="Arial" w:cs="Arial"/>
              </w:rPr>
            </w:pPr>
            <w:r>
              <w:rPr>
                <w:rFonts w:ascii="Arial" w:hAnsi="Arial" w:cs="Arial"/>
              </w:rPr>
              <w:t>Royal Society for the Protection of Birds</w:t>
            </w:r>
            <w:r w:rsidR="00AC54AB">
              <w:rPr>
                <w:rFonts w:ascii="Arial" w:hAnsi="Arial" w:cs="Arial"/>
              </w:rPr>
              <w:t xml:space="preserve"> (RSPB)</w:t>
            </w:r>
          </w:p>
          <w:p w14:paraId="175A9A8F" w14:textId="77777777" w:rsidR="00A52AAF" w:rsidRDefault="00A52AAF" w:rsidP="00A52AAF">
            <w:pPr>
              <w:pStyle w:val="Header"/>
              <w:tabs>
                <w:tab w:val="clear" w:pos="4320"/>
                <w:tab w:val="clear" w:pos="8640"/>
              </w:tabs>
              <w:rPr>
                <w:rFonts w:ascii="Arial" w:hAnsi="Arial" w:cs="Arial"/>
              </w:rPr>
            </w:pPr>
            <w:r>
              <w:rPr>
                <w:rFonts w:ascii="Arial" w:hAnsi="Arial" w:cs="Arial"/>
              </w:rPr>
              <w:t>Castle Point Borough Council</w:t>
            </w:r>
            <w:r w:rsidR="00AC54AB">
              <w:rPr>
                <w:rFonts w:ascii="Arial" w:hAnsi="Arial" w:cs="Arial"/>
              </w:rPr>
              <w:t xml:space="preserve"> (CPBC)</w:t>
            </w:r>
          </w:p>
          <w:p w14:paraId="09E82051" w14:textId="77777777" w:rsidR="00A52AAF" w:rsidRDefault="00A52AAF" w:rsidP="00A52AAF">
            <w:pPr>
              <w:pStyle w:val="Header"/>
              <w:tabs>
                <w:tab w:val="clear" w:pos="4320"/>
                <w:tab w:val="clear" w:pos="8640"/>
              </w:tabs>
              <w:rPr>
                <w:rFonts w:ascii="Arial" w:hAnsi="Arial" w:cs="Arial"/>
              </w:rPr>
            </w:pPr>
            <w:r>
              <w:rPr>
                <w:rFonts w:ascii="Arial" w:hAnsi="Arial" w:cs="Arial"/>
              </w:rPr>
              <w:t>Castle Point Borough Council</w:t>
            </w:r>
          </w:p>
          <w:p w14:paraId="292C7807" w14:textId="77777777" w:rsidR="00A52AAF" w:rsidRDefault="00A52AAF" w:rsidP="00554D57">
            <w:pPr>
              <w:pStyle w:val="Header"/>
              <w:tabs>
                <w:tab w:val="clear" w:pos="4320"/>
                <w:tab w:val="clear" w:pos="8640"/>
              </w:tabs>
              <w:rPr>
                <w:rFonts w:ascii="Arial" w:hAnsi="Arial" w:cs="Arial"/>
              </w:rPr>
            </w:pPr>
            <w:r>
              <w:rPr>
                <w:rFonts w:ascii="Arial" w:hAnsi="Arial" w:cs="Arial"/>
              </w:rPr>
              <w:t xml:space="preserve">Natural England </w:t>
            </w:r>
            <w:r w:rsidR="00AC54AB">
              <w:rPr>
                <w:rFonts w:ascii="Arial" w:hAnsi="Arial" w:cs="Arial"/>
              </w:rPr>
              <w:t>(NE)</w:t>
            </w:r>
          </w:p>
          <w:p w14:paraId="2A056BA7" w14:textId="77777777" w:rsidR="00A52AAF" w:rsidRDefault="00A52AAF" w:rsidP="00A52AAF">
            <w:pPr>
              <w:pStyle w:val="Header"/>
              <w:tabs>
                <w:tab w:val="clear" w:pos="4320"/>
                <w:tab w:val="clear" w:pos="8640"/>
              </w:tabs>
              <w:rPr>
                <w:rFonts w:ascii="Arial" w:hAnsi="Arial" w:cs="Arial"/>
              </w:rPr>
            </w:pPr>
            <w:r>
              <w:rPr>
                <w:rFonts w:ascii="Arial" w:hAnsi="Arial" w:cs="Arial"/>
              </w:rPr>
              <w:t>Essex County Council</w:t>
            </w:r>
            <w:r w:rsidR="00AC54AB">
              <w:rPr>
                <w:rFonts w:ascii="Arial" w:hAnsi="Arial" w:cs="Arial"/>
              </w:rPr>
              <w:t xml:space="preserve"> (ECC)</w:t>
            </w:r>
            <w:r w:rsidR="00B97CF2">
              <w:rPr>
                <w:rFonts w:ascii="Arial" w:hAnsi="Arial" w:cs="Arial"/>
              </w:rPr>
              <w:t xml:space="preserve"> RFCC rep</w:t>
            </w:r>
          </w:p>
          <w:p w14:paraId="2CFFA79B" w14:textId="77777777" w:rsidR="00A52AAF" w:rsidRDefault="00404E51" w:rsidP="00554D57">
            <w:pPr>
              <w:pStyle w:val="Header"/>
              <w:tabs>
                <w:tab w:val="clear" w:pos="4320"/>
                <w:tab w:val="clear" w:pos="8640"/>
              </w:tabs>
              <w:rPr>
                <w:rFonts w:ascii="Arial" w:hAnsi="Arial" w:cs="Arial"/>
              </w:rPr>
            </w:pPr>
            <w:r>
              <w:rPr>
                <w:rFonts w:ascii="Arial" w:hAnsi="Arial" w:cs="Arial"/>
              </w:rPr>
              <w:t>Rochford District Council</w:t>
            </w:r>
            <w:r w:rsidR="00AC54AB">
              <w:rPr>
                <w:rFonts w:ascii="Arial" w:hAnsi="Arial" w:cs="Arial"/>
              </w:rPr>
              <w:t xml:space="preserve"> (RDC)</w:t>
            </w:r>
          </w:p>
          <w:p w14:paraId="66CDB927" w14:textId="77777777" w:rsidR="00367CBB" w:rsidRDefault="00367CBB" w:rsidP="00367CBB">
            <w:pPr>
              <w:pStyle w:val="Header"/>
              <w:tabs>
                <w:tab w:val="clear" w:pos="4320"/>
                <w:tab w:val="clear" w:pos="8640"/>
              </w:tabs>
              <w:rPr>
                <w:rFonts w:ascii="Arial" w:hAnsi="Arial" w:cs="Arial"/>
              </w:rPr>
            </w:pPr>
            <w:r>
              <w:rPr>
                <w:rFonts w:ascii="Arial" w:hAnsi="Arial" w:cs="Arial"/>
              </w:rPr>
              <w:t>Environment Agency (EA)</w:t>
            </w:r>
          </w:p>
          <w:p w14:paraId="7D44F0D2" w14:textId="77777777" w:rsidR="00367CBB" w:rsidRDefault="00367CBB" w:rsidP="00404E51">
            <w:pPr>
              <w:pStyle w:val="Header"/>
              <w:tabs>
                <w:tab w:val="clear" w:pos="4320"/>
                <w:tab w:val="clear" w:pos="8640"/>
              </w:tabs>
              <w:rPr>
                <w:rFonts w:ascii="Arial" w:hAnsi="Arial" w:cs="Arial"/>
              </w:rPr>
            </w:pPr>
            <w:r>
              <w:rPr>
                <w:rFonts w:ascii="Arial" w:hAnsi="Arial" w:cs="Arial"/>
              </w:rPr>
              <w:t>Environment Agency</w:t>
            </w:r>
          </w:p>
          <w:p w14:paraId="58D79875" w14:textId="77777777" w:rsidR="00404E51" w:rsidRDefault="00404E51" w:rsidP="00404E51">
            <w:pPr>
              <w:pStyle w:val="Header"/>
              <w:tabs>
                <w:tab w:val="clear" w:pos="4320"/>
                <w:tab w:val="clear" w:pos="8640"/>
              </w:tabs>
              <w:rPr>
                <w:rFonts w:ascii="Arial" w:hAnsi="Arial" w:cs="Arial"/>
              </w:rPr>
            </w:pPr>
            <w:r>
              <w:rPr>
                <w:rFonts w:ascii="Arial" w:hAnsi="Arial" w:cs="Arial"/>
              </w:rPr>
              <w:t>Essex County Council</w:t>
            </w:r>
          </w:p>
          <w:p w14:paraId="62009732" w14:textId="77777777" w:rsidR="00404E51" w:rsidRDefault="004044F2" w:rsidP="00554D57">
            <w:pPr>
              <w:pStyle w:val="Header"/>
              <w:tabs>
                <w:tab w:val="clear" w:pos="4320"/>
                <w:tab w:val="clear" w:pos="8640"/>
              </w:tabs>
              <w:rPr>
                <w:rFonts w:ascii="Arial" w:hAnsi="Arial" w:cs="Arial"/>
              </w:rPr>
            </w:pPr>
            <w:r>
              <w:rPr>
                <w:rFonts w:ascii="Arial" w:hAnsi="Arial" w:cs="Arial"/>
              </w:rPr>
              <w:t>Southend Council</w:t>
            </w:r>
          </w:p>
          <w:p w14:paraId="4BB53912" w14:textId="77777777" w:rsidR="004044F2" w:rsidRDefault="004044F2" w:rsidP="00554D57">
            <w:pPr>
              <w:pStyle w:val="Header"/>
              <w:tabs>
                <w:tab w:val="clear" w:pos="4320"/>
                <w:tab w:val="clear" w:pos="8640"/>
              </w:tabs>
              <w:rPr>
                <w:rFonts w:ascii="Arial" w:hAnsi="Arial" w:cs="Arial"/>
              </w:rPr>
            </w:pPr>
            <w:r>
              <w:rPr>
                <w:rFonts w:ascii="Arial" w:hAnsi="Arial" w:cs="Arial"/>
              </w:rPr>
              <w:t>Tendring District Council</w:t>
            </w:r>
          </w:p>
          <w:p w14:paraId="025B5490" w14:textId="77777777" w:rsidR="004044F2" w:rsidRDefault="004044F2" w:rsidP="00C01E92">
            <w:pPr>
              <w:pStyle w:val="Header"/>
              <w:tabs>
                <w:tab w:val="clear" w:pos="4320"/>
                <w:tab w:val="clear" w:pos="8640"/>
              </w:tabs>
              <w:rPr>
                <w:rFonts w:ascii="Arial" w:hAnsi="Arial" w:cs="Arial"/>
              </w:rPr>
            </w:pPr>
            <w:r>
              <w:rPr>
                <w:rFonts w:ascii="Arial" w:hAnsi="Arial" w:cs="Arial"/>
              </w:rPr>
              <w:t>Southend Council</w:t>
            </w:r>
          </w:p>
          <w:p w14:paraId="04C7D6CE" w14:textId="49127E40" w:rsidR="004044F2" w:rsidRDefault="004044F2" w:rsidP="00C01E92">
            <w:pPr>
              <w:pStyle w:val="Header"/>
              <w:tabs>
                <w:tab w:val="clear" w:pos="4320"/>
                <w:tab w:val="clear" w:pos="8640"/>
              </w:tabs>
              <w:rPr>
                <w:rFonts w:ascii="Arial" w:hAnsi="Arial" w:cs="Arial"/>
              </w:rPr>
            </w:pPr>
            <w:r>
              <w:rPr>
                <w:rFonts w:ascii="Arial" w:hAnsi="Arial" w:cs="Arial"/>
              </w:rPr>
              <w:t>Marine Management Organisation</w:t>
            </w:r>
            <w:r w:rsidR="00687514">
              <w:rPr>
                <w:rFonts w:ascii="Arial" w:hAnsi="Arial" w:cs="Arial"/>
              </w:rPr>
              <w:t xml:space="preserve"> (MMO)</w:t>
            </w:r>
          </w:p>
          <w:p w14:paraId="0188630D" w14:textId="77777777" w:rsidR="004044F2" w:rsidRDefault="00B97CF2" w:rsidP="00C01E92">
            <w:pPr>
              <w:pStyle w:val="Header"/>
              <w:tabs>
                <w:tab w:val="clear" w:pos="4320"/>
                <w:tab w:val="clear" w:pos="8640"/>
              </w:tabs>
              <w:rPr>
                <w:rFonts w:ascii="Arial" w:hAnsi="Arial" w:cs="Arial"/>
              </w:rPr>
            </w:pPr>
            <w:r>
              <w:rPr>
                <w:rFonts w:ascii="Arial" w:hAnsi="Arial" w:cs="Arial"/>
              </w:rPr>
              <w:t>Chelmsford City Council</w:t>
            </w:r>
          </w:p>
          <w:p w14:paraId="684C9565" w14:textId="77777777" w:rsidR="004044F2" w:rsidRDefault="00B97CF2" w:rsidP="00C01E92">
            <w:pPr>
              <w:pStyle w:val="Header"/>
              <w:tabs>
                <w:tab w:val="clear" w:pos="4320"/>
                <w:tab w:val="clear" w:pos="8640"/>
              </w:tabs>
              <w:rPr>
                <w:rFonts w:ascii="Arial" w:hAnsi="Arial" w:cs="Arial"/>
              </w:rPr>
            </w:pPr>
            <w:r>
              <w:rPr>
                <w:rFonts w:ascii="Arial" w:hAnsi="Arial" w:cs="Arial"/>
              </w:rPr>
              <w:t>Colchester Borough Council</w:t>
            </w:r>
          </w:p>
          <w:p w14:paraId="5D0C30AA" w14:textId="77777777" w:rsidR="00B97CF2" w:rsidRDefault="00B97CF2" w:rsidP="00C01E92">
            <w:pPr>
              <w:pStyle w:val="Header"/>
              <w:tabs>
                <w:tab w:val="clear" w:pos="4320"/>
                <w:tab w:val="clear" w:pos="8640"/>
              </w:tabs>
              <w:rPr>
                <w:rFonts w:ascii="Arial" w:hAnsi="Arial" w:cs="Arial"/>
              </w:rPr>
            </w:pPr>
            <w:r>
              <w:rPr>
                <w:rFonts w:ascii="Arial" w:hAnsi="Arial" w:cs="Arial"/>
              </w:rPr>
              <w:t>Tendring District Council</w:t>
            </w:r>
          </w:p>
          <w:p w14:paraId="37B3DA87" w14:textId="77777777" w:rsidR="004044F2" w:rsidRDefault="00B97CF2" w:rsidP="00C01E92">
            <w:pPr>
              <w:pStyle w:val="Header"/>
              <w:tabs>
                <w:tab w:val="clear" w:pos="4320"/>
                <w:tab w:val="clear" w:pos="8640"/>
              </w:tabs>
              <w:rPr>
                <w:rFonts w:ascii="Arial" w:hAnsi="Arial" w:cs="Arial"/>
              </w:rPr>
            </w:pPr>
            <w:r>
              <w:rPr>
                <w:rFonts w:ascii="Arial" w:hAnsi="Arial" w:cs="Arial"/>
              </w:rPr>
              <w:t>Environment Agency</w:t>
            </w:r>
          </w:p>
          <w:p w14:paraId="09D32EAF" w14:textId="77777777" w:rsidR="004044F2" w:rsidRPr="00EE168C" w:rsidRDefault="00EE168C" w:rsidP="00C01E92">
            <w:pPr>
              <w:pStyle w:val="Header"/>
              <w:tabs>
                <w:tab w:val="clear" w:pos="4320"/>
                <w:tab w:val="clear" w:pos="8640"/>
              </w:tabs>
              <w:rPr>
                <w:rFonts w:ascii="Arial" w:hAnsi="Arial" w:cs="Arial"/>
              </w:rPr>
            </w:pPr>
            <w:r w:rsidRPr="00EE168C">
              <w:rPr>
                <w:rFonts w:ascii="Arial" w:hAnsi="Arial" w:cs="Arial"/>
              </w:rPr>
              <w:t>Essex County Council</w:t>
            </w:r>
            <w:r>
              <w:rPr>
                <w:rFonts w:ascii="Arial" w:hAnsi="Arial" w:cs="Arial"/>
              </w:rPr>
              <w:t xml:space="preserve"> (part of meeting)</w:t>
            </w:r>
          </w:p>
          <w:p w14:paraId="05B2A78D" w14:textId="77777777" w:rsidR="00EE168C" w:rsidRDefault="00EE168C" w:rsidP="00C01E92">
            <w:pPr>
              <w:pStyle w:val="Header"/>
              <w:tabs>
                <w:tab w:val="clear" w:pos="4320"/>
                <w:tab w:val="clear" w:pos="8640"/>
              </w:tabs>
              <w:rPr>
                <w:rFonts w:ascii="Arial" w:hAnsi="Arial" w:cs="Arial"/>
              </w:rPr>
            </w:pPr>
          </w:p>
          <w:p w14:paraId="31D273A3" w14:textId="77777777" w:rsidR="00C01E92" w:rsidRPr="0025421E" w:rsidRDefault="00367CBB" w:rsidP="00C01E92">
            <w:pPr>
              <w:pStyle w:val="Header"/>
              <w:tabs>
                <w:tab w:val="clear" w:pos="4320"/>
                <w:tab w:val="clear" w:pos="8640"/>
              </w:tabs>
              <w:rPr>
                <w:rFonts w:ascii="Arial" w:hAnsi="Arial" w:cs="Arial"/>
              </w:rPr>
            </w:pPr>
            <w:r>
              <w:rPr>
                <w:rFonts w:ascii="Arial" w:hAnsi="Arial" w:cs="Arial"/>
              </w:rPr>
              <w:t xml:space="preserve">Essex County Council </w:t>
            </w:r>
          </w:p>
          <w:p w14:paraId="71AAFC85" w14:textId="77777777" w:rsidR="00404E51" w:rsidRDefault="00C01E92" w:rsidP="00367CBB">
            <w:pPr>
              <w:pStyle w:val="Header"/>
              <w:tabs>
                <w:tab w:val="clear" w:pos="4320"/>
                <w:tab w:val="clear" w:pos="8640"/>
              </w:tabs>
              <w:rPr>
                <w:rFonts w:ascii="Arial" w:hAnsi="Arial" w:cs="Arial"/>
              </w:rPr>
            </w:pPr>
            <w:r>
              <w:rPr>
                <w:rFonts w:ascii="Arial" w:hAnsi="Arial" w:cs="Arial"/>
              </w:rPr>
              <w:t>Essex County Council</w:t>
            </w:r>
          </w:p>
          <w:p w14:paraId="47A65F05" w14:textId="77777777" w:rsidR="00B97CF2" w:rsidRDefault="00B97CF2" w:rsidP="00367CBB">
            <w:pPr>
              <w:pStyle w:val="Header"/>
              <w:tabs>
                <w:tab w:val="clear" w:pos="4320"/>
                <w:tab w:val="clear" w:pos="8640"/>
              </w:tabs>
              <w:rPr>
                <w:rFonts w:ascii="Arial" w:hAnsi="Arial" w:cs="Arial"/>
              </w:rPr>
            </w:pPr>
            <w:proofErr w:type="spellStart"/>
            <w:r>
              <w:rPr>
                <w:rFonts w:ascii="Arial" w:hAnsi="Arial" w:cs="Arial"/>
              </w:rPr>
              <w:t>Hullbridge</w:t>
            </w:r>
            <w:proofErr w:type="spellEnd"/>
            <w:r>
              <w:rPr>
                <w:rFonts w:ascii="Arial" w:hAnsi="Arial" w:cs="Arial"/>
              </w:rPr>
              <w:t xml:space="preserve"> Parish Council</w:t>
            </w:r>
          </w:p>
          <w:p w14:paraId="54982173" w14:textId="77777777" w:rsidR="00B97CF2" w:rsidRDefault="00B97CF2" w:rsidP="00367CBB">
            <w:pPr>
              <w:pStyle w:val="Header"/>
              <w:tabs>
                <w:tab w:val="clear" w:pos="4320"/>
                <w:tab w:val="clear" w:pos="8640"/>
              </w:tabs>
              <w:rPr>
                <w:rFonts w:ascii="Arial" w:hAnsi="Arial" w:cs="Arial"/>
              </w:rPr>
            </w:pPr>
            <w:proofErr w:type="spellStart"/>
            <w:r>
              <w:rPr>
                <w:rFonts w:ascii="Arial" w:hAnsi="Arial" w:cs="Arial"/>
              </w:rPr>
              <w:t>Hullbridge</w:t>
            </w:r>
            <w:proofErr w:type="spellEnd"/>
            <w:r>
              <w:rPr>
                <w:rFonts w:ascii="Arial" w:hAnsi="Arial" w:cs="Arial"/>
              </w:rPr>
              <w:t xml:space="preserve"> Parish Council</w:t>
            </w:r>
          </w:p>
          <w:p w14:paraId="6B48226D" w14:textId="77777777" w:rsidR="00B97CF2" w:rsidRDefault="00B97CF2" w:rsidP="00367CBB">
            <w:pPr>
              <w:pStyle w:val="Header"/>
              <w:tabs>
                <w:tab w:val="clear" w:pos="4320"/>
                <w:tab w:val="clear" w:pos="8640"/>
              </w:tabs>
              <w:rPr>
                <w:rFonts w:ascii="Arial" w:hAnsi="Arial" w:cs="Arial"/>
              </w:rPr>
            </w:pPr>
            <w:r>
              <w:rPr>
                <w:rFonts w:ascii="Arial" w:hAnsi="Arial" w:cs="Arial"/>
              </w:rPr>
              <w:t>Tollesbury Parish Council</w:t>
            </w:r>
          </w:p>
          <w:p w14:paraId="495D8DC8" w14:textId="77777777" w:rsidR="00B97CF2" w:rsidRPr="0025421E" w:rsidRDefault="00B97CF2" w:rsidP="00367CBB">
            <w:pPr>
              <w:pStyle w:val="Header"/>
              <w:tabs>
                <w:tab w:val="clear" w:pos="4320"/>
                <w:tab w:val="clear" w:pos="8640"/>
              </w:tabs>
              <w:rPr>
                <w:rFonts w:ascii="Arial" w:hAnsi="Arial" w:cs="Arial"/>
              </w:rPr>
            </w:pPr>
            <w:r>
              <w:rPr>
                <w:rFonts w:ascii="Arial" w:hAnsi="Arial" w:cs="Arial"/>
              </w:rPr>
              <w:t>National Farmers Union</w:t>
            </w:r>
          </w:p>
        </w:tc>
      </w:tr>
    </w:tbl>
    <w:p w14:paraId="35440357" w14:textId="77777777" w:rsidR="00FD53FF" w:rsidRDefault="00FD53FF">
      <w:pPr>
        <w:rPr>
          <w:b/>
        </w:rPr>
      </w:pPr>
    </w:p>
    <w:p w14:paraId="0D410071" w14:textId="77777777" w:rsidR="00B97CF2" w:rsidRPr="00D02165" w:rsidRDefault="00B97CF2" w:rsidP="00EE44A3">
      <w:pPr>
        <w:pStyle w:val="ListParagraph"/>
        <w:numPr>
          <w:ilvl w:val="0"/>
          <w:numId w:val="5"/>
        </w:numPr>
        <w:rPr>
          <w:b/>
        </w:rPr>
      </w:pPr>
      <w:r w:rsidRPr="00D02165">
        <w:rPr>
          <w:b/>
        </w:rPr>
        <w:t>Welcome, introductions and apologies</w:t>
      </w:r>
    </w:p>
    <w:p w14:paraId="11BAAEBE" w14:textId="77777777" w:rsidR="00B97CF2" w:rsidRDefault="00B97CF2" w:rsidP="00B97CF2">
      <w:r>
        <w:t>In addition to the attendees listed above, the following apologies were also noted.</w:t>
      </w:r>
    </w:p>
    <w:p w14:paraId="41CE71A3" w14:textId="77777777" w:rsidR="00B97CF2" w:rsidRDefault="00B97CF2" w:rsidP="00B97CF2">
      <w:r>
        <w:t xml:space="preserve">Shirley Anglin (Essex Highways), Darren Braine (Natural England), Rebecca Bromley (Anglian Water), Paula Chapman (Rochford District Council), James Lamb (Natural England), Cllr Mark Platt (Essex County Council RFCC Member), Cllr Mick </w:t>
      </w:r>
      <w:proofErr w:type="spellStart"/>
      <w:r>
        <w:t>Skeels</w:t>
      </w:r>
      <w:proofErr w:type="spellEnd"/>
      <w:r>
        <w:t xml:space="preserve"> (Tendring District Council)</w:t>
      </w:r>
      <w:r w:rsidR="00EE168C">
        <w:t xml:space="preserve"> and Matt Wilson (Maldon District Council).</w:t>
      </w:r>
    </w:p>
    <w:p w14:paraId="27EA400D" w14:textId="77777777" w:rsidR="00184BD4" w:rsidRPr="00D02165" w:rsidRDefault="00184BD4" w:rsidP="00EE44A3">
      <w:pPr>
        <w:pStyle w:val="ListParagraph"/>
        <w:numPr>
          <w:ilvl w:val="0"/>
          <w:numId w:val="5"/>
        </w:numPr>
        <w:rPr>
          <w:b/>
        </w:rPr>
      </w:pPr>
      <w:r w:rsidRPr="00D02165">
        <w:rPr>
          <w:b/>
        </w:rPr>
        <w:t>Election</w:t>
      </w:r>
      <w:r w:rsidR="00D02165" w:rsidRPr="00D02165">
        <w:rPr>
          <w:b/>
        </w:rPr>
        <w:t xml:space="preserve"> of Chairman and Vice Chairman</w:t>
      </w:r>
    </w:p>
    <w:p w14:paraId="60A7F149" w14:textId="497B2381" w:rsidR="00546089" w:rsidRDefault="00B01D15" w:rsidP="00546089">
      <w:r>
        <w:lastRenderedPageBreak/>
        <w:t xml:space="preserve">NS advised that nominations for the position of Chairman and Vice Chairman </w:t>
      </w:r>
      <w:r w:rsidR="00296CAD">
        <w:t xml:space="preserve">had been invited </w:t>
      </w:r>
      <w:r>
        <w:t>by email in February</w:t>
      </w:r>
      <w:r w:rsidR="00546089">
        <w:t xml:space="preserve"> and</w:t>
      </w:r>
      <w:r w:rsidR="00296CAD">
        <w:t xml:space="preserve"> that she had</w:t>
      </w:r>
      <w:r w:rsidR="00546089">
        <w:t xml:space="preserve"> received one response from Cllr Ray Howard.  RH then proceeded to formally nominate Cllr Simon Walsh to continue as Chairman of the Essex Coastal Forum – this was seconded by Cllr</w:t>
      </w:r>
      <w:r w:rsidR="00184BD4">
        <w:t xml:space="preserve"> John Aldridge </w:t>
      </w:r>
      <w:r w:rsidR="00240892">
        <w:t>and supported unanimously</w:t>
      </w:r>
      <w:r w:rsidR="00184BD4">
        <w:t>.</w:t>
      </w:r>
      <w:r w:rsidR="00546089">
        <w:t xml:space="preserve">  Cllr Mike Steptoe was appointed in his absence as Vice Chairman</w:t>
      </w:r>
      <w:r w:rsidR="002E0739">
        <w:t>,</w:t>
      </w:r>
      <w:r w:rsidR="00546089">
        <w:t xml:space="preserve"> but on later arrival </w:t>
      </w:r>
      <w:r w:rsidR="00D02165">
        <w:t xml:space="preserve">at the meeting, </w:t>
      </w:r>
      <w:r w:rsidR="00546089">
        <w:t xml:space="preserve">agreed to </w:t>
      </w:r>
      <w:r w:rsidR="00D02165">
        <w:t>a</w:t>
      </w:r>
      <w:r w:rsidR="00546089">
        <w:t xml:space="preserve"> further term</w:t>
      </w:r>
      <w:r w:rsidR="00D02165">
        <w:t xml:space="preserve"> of office.</w:t>
      </w:r>
    </w:p>
    <w:p w14:paraId="25E07110" w14:textId="77777777" w:rsidR="00184BD4" w:rsidRPr="00D02165" w:rsidRDefault="00184BD4" w:rsidP="00D02165">
      <w:pPr>
        <w:pStyle w:val="ListParagraph"/>
        <w:numPr>
          <w:ilvl w:val="0"/>
          <w:numId w:val="5"/>
        </w:numPr>
        <w:rPr>
          <w:b/>
        </w:rPr>
      </w:pPr>
      <w:r w:rsidRPr="00D02165">
        <w:rPr>
          <w:b/>
        </w:rPr>
        <w:t>Minutes of the Last Meeting</w:t>
      </w:r>
    </w:p>
    <w:p w14:paraId="2E5E29BD" w14:textId="77777777" w:rsidR="00184BD4" w:rsidRDefault="00184BD4" w:rsidP="00184BD4">
      <w:r>
        <w:t xml:space="preserve">ASJ – correction page 6 para 4 – in brackets is at North Fambridge not </w:t>
      </w:r>
      <w:proofErr w:type="spellStart"/>
      <w:r>
        <w:t>Althorne</w:t>
      </w:r>
      <w:proofErr w:type="spellEnd"/>
    </w:p>
    <w:p w14:paraId="6D73F09A" w14:textId="705FC54C" w:rsidR="00184BD4" w:rsidRDefault="00184BD4" w:rsidP="00184BD4">
      <w:r>
        <w:t>Otherwise agreed</w:t>
      </w:r>
    </w:p>
    <w:p w14:paraId="7CD83BD2" w14:textId="77777777" w:rsidR="00296CAD" w:rsidRDefault="00296CAD" w:rsidP="00296CAD">
      <w:r w:rsidRPr="00296CAD">
        <w:rPr>
          <w:b/>
        </w:rPr>
        <w:t xml:space="preserve">Action </w:t>
      </w:r>
      <w:proofErr w:type="gramStart"/>
      <w:r w:rsidRPr="00296CAD">
        <w:rPr>
          <w:b/>
        </w:rPr>
        <w:t>NS :</w:t>
      </w:r>
      <w:proofErr w:type="gramEnd"/>
      <w:r w:rsidRPr="00296CAD">
        <w:rPr>
          <w:b/>
        </w:rPr>
        <w:t xml:space="preserve"> </w:t>
      </w:r>
      <w:r>
        <w:t>To amend minutes reflecting change and circulate final version</w:t>
      </w:r>
    </w:p>
    <w:p w14:paraId="13E245F3" w14:textId="77777777" w:rsidR="00184BD4" w:rsidRPr="0097139C" w:rsidRDefault="00184BD4" w:rsidP="00D02165">
      <w:pPr>
        <w:pStyle w:val="ListParagraph"/>
        <w:numPr>
          <w:ilvl w:val="0"/>
          <w:numId w:val="5"/>
        </w:numPr>
        <w:rPr>
          <w:b/>
        </w:rPr>
      </w:pPr>
      <w:r w:rsidRPr="0097139C">
        <w:rPr>
          <w:b/>
        </w:rPr>
        <w:t>Essex Green Strategy</w:t>
      </w:r>
      <w:r w:rsidR="00D02165">
        <w:rPr>
          <w:b/>
        </w:rPr>
        <w:t xml:space="preserve"> – Jayne Rogers and John Meehan (ECC)</w:t>
      </w:r>
      <w:r w:rsidRPr="0097139C">
        <w:rPr>
          <w:b/>
        </w:rPr>
        <w:t xml:space="preserve"> </w:t>
      </w:r>
    </w:p>
    <w:p w14:paraId="6AA23472" w14:textId="6E70FAA9" w:rsidR="006E0A1D" w:rsidRDefault="001865F4" w:rsidP="00184BD4">
      <w:r>
        <w:t xml:space="preserve">Jayne Rogers started the presentation.  </w:t>
      </w:r>
      <w:r w:rsidR="00D02165">
        <w:t xml:space="preserve">2 years ago, </w:t>
      </w:r>
      <w:r w:rsidR="00184BD4">
        <w:t xml:space="preserve">Cllr John Spence </w:t>
      </w:r>
      <w:r w:rsidR="00D02165">
        <w:t xml:space="preserve">(ECC) highlighted the importance of green space in Essex and </w:t>
      </w:r>
      <w:r w:rsidR="00296CAD">
        <w:t>ask</w:t>
      </w:r>
      <w:r w:rsidR="0001293F">
        <w:t xml:space="preserve">ed </w:t>
      </w:r>
      <w:r w:rsidR="00296CAD">
        <w:t xml:space="preserve">for </w:t>
      </w:r>
      <w:r w:rsidR="0001293F">
        <w:t xml:space="preserve">this </w:t>
      </w:r>
      <w:r w:rsidR="00296CAD">
        <w:t>to be</w:t>
      </w:r>
      <w:r w:rsidR="0001293F">
        <w:t xml:space="preserve"> captured</w:t>
      </w:r>
      <w:r w:rsidR="00296CAD">
        <w:t xml:space="preserve">, so the decision to produce an Essex Green </w:t>
      </w:r>
      <w:r w:rsidR="0001293F">
        <w:t xml:space="preserve">Strategy </w:t>
      </w:r>
      <w:r w:rsidR="00296CAD">
        <w:t>was made</w:t>
      </w:r>
      <w:r w:rsidR="0001293F">
        <w:t xml:space="preserve">.  A </w:t>
      </w:r>
      <w:r w:rsidR="006E0A1D">
        <w:t>‘</w:t>
      </w:r>
      <w:proofErr w:type="spellStart"/>
      <w:r w:rsidR="006E0A1D">
        <w:t>knowledgehub</w:t>
      </w:r>
      <w:proofErr w:type="spellEnd"/>
      <w:r w:rsidR="006E0A1D">
        <w:t>’ website was established to enable</w:t>
      </w:r>
      <w:r w:rsidR="00220AA5">
        <w:t xml:space="preserve"> input from</w:t>
      </w:r>
      <w:r w:rsidR="006E0A1D">
        <w:t xml:space="preserve"> a wide variety to partners </w:t>
      </w:r>
      <w:r w:rsidR="002E0739">
        <w:t>towards the development of the</w:t>
      </w:r>
      <w:r w:rsidR="006E0A1D">
        <w:t xml:space="preserve"> </w:t>
      </w:r>
      <w:r w:rsidR="00D02165">
        <w:t xml:space="preserve">draft Essex Green Strategy </w:t>
      </w:r>
      <w:r w:rsidR="002E0739">
        <w:t xml:space="preserve">shortly to begin a </w:t>
      </w:r>
      <w:r w:rsidR="00F51E6E">
        <w:t>stage of</w:t>
      </w:r>
      <w:r w:rsidR="006E0A1D">
        <w:t xml:space="preserve"> </w:t>
      </w:r>
      <w:r w:rsidR="002E0739">
        <w:t>f</w:t>
      </w:r>
      <w:r w:rsidR="006E0A1D">
        <w:t>ormal consultation</w:t>
      </w:r>
      <w:r w:rsidR="002E0739">
        <w:t>.</w:t>
      </w:r>
    </w:p>
    <w:p w14:paraId="2F99BCDB" w14:textId="1BD4D0F8" w:rsidR="001865F4" w:rsidRDefault="001865F4" w:rsidP="00184BD4">
      <w:proofErr w:type="gramStart"/>
      <w:r>
        <w:t>A number of</w:t>
      </w:r>
      <w:proofErr w:type="gramEnd"/>
      <w:r>
        <w:t xml:space="preserve"> definitions for Green Infrastructure were considered with the following (a c</w:t>
      </w:r>
      <w:r w:rsidR="00184BD4">
        <w:t>ombination of</w:t>
      </w:r>
      <w:r>
        <w:t xml:space="preserve"> th</w:t>
      </w:r>
      <w:r w:rsidR="00F51E6E">
        <w:t>e</w:t>
      </w:r>
      <w:r>
        <w:t xml:space="preserve"> definitions used in the</w:t>
      </w:r>
      <w:r w:rsidR="00184BD4">
        <w:t xml:space="preserve"> N</w:t>
      </w:r>
      <w:r>
        <w:t xml:space="preserve">ational </w:t>
      </w:r>
      <w:r w:rsidR="00184BD4">
        <w:t>P</w:t>
      </w:r>
      <w:r>
        <w:t xml:space="preserve">lanning </w:t>
      </w:r>
      <w:r w:rsidR="00184BD4">
        <w:t>P</w:t>
      </w:r>
      <w:r>
        <w:t xml:space="preserve">olicy </w:t>
      </w:r>
      <w:r w:rsidR="00184BD4">
        <w:t>F</w:t>
      </w:r>
      <w:r>
        <w:t>ramework</w:t>
      </w:r>
      <w:r w:rsidR="00184BD4">
        <w:t xml:space="preserve"> and </w:t>
      </w:r>
      <w:r>
        <w:t xml:space="preserve">by </w:t>
      </w:r>
      <w:r w:rsidR="00184BD4">
        <w:t>N</w:t>
      </w:r>
      <w:r>
        <w:t xml:space="preserve">atural </w:t>
      </w:r>
      <w:r w:rsidR="00184BD4">
        <w:t>E</w:t>
      </w:r>
      <w:r>
        <w:t>ngland) being agreed;</w:t>
      </w:r>
    </w:p>
    <w:p w14:paraId="37EEF12E" w14:textId="77777777" w:rsidR="001865F4" w:rsidRPr="001865F4" w:rsidRDefault="001865F4" w:rsidP="001865F4">
      <w:r>
        <w:rPr>
          <w:bCs/>
        </w:rPr>
        <w:t>“</w:t>
      </w:r>
      <w:r w:rsidRPr="001865F4">
        <w:rPr>
          <w:bCs/>
        </w:rPr>
        <w:t>Green infrastructure is made up of natural and semi-natural assets and habitat types of green and blue spaces and other environmental features that maintains and enhances ecosystem services. It provides multi-functional benefits integral to the health and wellbeing of our communities and to the ecology and economy of the county. Green infrastructure is often referred to as a network of these natural and semi-natural assets and spaces which are joined together connecting urban and rural areas and are habitually strategically planned.</w:t>
      </w:r>
      <w:r>
        <w:rPr>
          <w:bCs/>
        </w:rPr>
        <w:t>”</w:t>
      </w:r>
    </w:p>
    <w:p w14:paraId="64A74075" w14:textId="5D00FD94" w:rsidR="00BE4117" w:rsidRDefault="00184BD4" w:rsidP="00184BD4">
      <w:r>
        <w:t>John Meehan</w:t>
      </w:r>
      <w:r w:rsidR="001865F4">
        <w:t xml:space="preserve"> continued the presentation</w:t>
      </w:r>
      <w:r w:rsidR="00F51E6E">
        <w:t xml:space="preserve"> </w:t>
      </w:r>
      <w:r w:rsidR="001865F4">
        <w:t>high</w:t>
      </w:r>
      <w:r>
        <w:t>light</w:t>
      </w:r>
      <w:r w:rsidR="001865F4">
        <w:t>ing</w:t>
      </w:r>
      <w:r>
        <w:t xml:space="preserve"> </w:t>
      </w:r>
      <w:r w:rsidR="00BE4117">
        <w:t xml:space="preserve">that 70% of </w:t>
      </w:r>
      <w:r w:rsidR="00F51E6E">
        <w:t>Essex</w:t>
      </w:r>
      <w:r w:rsidR="00BE4117">
        <w:t xml:space="preserve"> is ‘green’</w:t>
      </w:r>
      <w:r w:rsidR="002E0739">
        <w:t xml:space="preserve"> and that there</w:t>
      </w:r>
      <w:r w:rsidR="00BE4117">
        <w:t xml:space="preserve"> are </w:t>
      </w:r>
      <w:r>
        <w:t>multiple benefits of G</w:t>
      </w:r>
      <w:r w:rsidR="006706C5">
        <w:t xml:space="preserve">reen </w:t>
      </w:r>
      <w:r>
        <w:t>I</w:t>
      </w:r>
      <w:r w:rsidR="006706C5">
        <w:t>nfrastructure (GI)</w:t>
      </w:r>
      <w:r w:rsidR="00BE4117">
        <w:t>. 7</w:t>
      </w:r>
      <w:r>
        <w:t xml:space="preserve"> key objectives </w:t>
      </w:r>
      <w:r w:rsidR="00BE4117">
        <w:t xml:space="preserve">were derived from </w:t>
      </w:r>
      <w:r>
        <w:t xml:space="preserve">approx. 25 proposals </w:t>
      </w:r>
      <w:r w:rsidR="00F51E6E">
        <w:t>(</w:t>
      </w:r>
      <w:r>
        <w:t>grouped by theme</w:t>
      </w:r>
      <w:r w:rsidR="00F51E6E">
        <w:t>)</w:t>
      </w:r>
      <w:r w:rsidR="00BE4117">
        <w:t xml:space="preserve">.  </w:t>
      </w:r>
      <w:r>
        <w:t>Marketing</w:t>
      </w:r>
      <w:r w:rsidR="00F51E6E">
        <w:t xml:space="preserve">, </w:t>
      </w:r>
      <w:r>
        <w:t xml:space="preserve">branding </w:t>
      </w:r>
      <w:r w:rsidR="00F51E6E">
        <w:t xml:space="preserve">and working in collaboration to </w:t>
      </w:r>
      <w:r>
        <w:t>promote each other’s assets</w:t>
      </w:r>
      <w:r w:rsidR="00F51E6E">
        <w:t xml:space="preserve"> were all important</w:t>
      </w:r>
      <w:r>
        <w:t>.</w:t>
      </w:r>
    </w:p>
    <w:p w14:paraId="7F60C508" w14:textId="612875DC" w:rsidR="00184BD4" w:rsidRDefault="00BE4117" w:rsidP="00184BD4">
      <w:r>
        <w:t>John advised that e</w:t>
      </w:r>
      <w:r w:rsidR="00184BD4">
        <w:t>mail addresses</w:t>
      </w:r>
      <w:r w:rsidR="00F51E6E">
        <w:t xml:space="preserve"> for further contact</w:t>
      </w:r>
      <w:r w:rsidR="00184BD4">
        <w:t xml:space="preserve"> w</w:t>
      </w:r>
      <w:r w:rsidR="00F51E6E">
        <w:t>ould</w:t>
      </w:r>
      <w:r w:rsidR="00184BD4">
        <w:t xml:space="preserve"> be provided via the minutes</w:t>
      </w:r>
      <w:r w:rsidR="00F51E6E">
        <w:t>.</w:t>
      </w:r>
    </w:p>
    <w:p w14:paraId="3E73BFC3" w14:textId="14EE710F" w:rsidR="00BE4117" w:rsidRDefault="00BE4117" w:rsidP="00184BD4">
      <w:proofErr w:type="gramStart"/>
      <w:r w:rsidRPr="00BE4117">
        <w:rPr>
          <w:b/>
        </w:rPr>
        <w:t>Action :</w:t>
      </w:r>
      <w:proofErr w:type="gramEnd"/>
      <w:r>
        <w:t xml:space="preserve"> NS to provide email addresses for John and Jayne if further information was required by Members.</w:t>
      </w:r>
      <w:r w:rsidR="006268E2">
        <w:t xml:space="preserve"> </w:t>
      </w:r>
    </w:p>
    <w:p w14:paraId="79907F6B" w14:textId="77777777" w:rsidR="00BE4117" w:rsidRDefault="00BE4117" w:rsidP="00184BD4">
      <w:r w:rsidRPr="00BE4117">
        <w:rPr>
          <w:b/>
        </w:rPr>
        <w:lastRenderedPageBreak/>
        <w:t xml:space="preserve">Post Meeting Note : </w:t>
      </w:r>
      <w:r>
        <w:t xml:space="preserve">John Meehan : </w:t>
      </w:r>
      <w:hyperlink r:id="rId7" w:history="1">
        <w:r w:rsidRPr="009811F1">
          <w:rPr>
            <w:rStyle w:val="Hyperlink"/>
          </w:rPr>
          <w:t>john.meehan@essex.gov.uk</w:t>
        </w:r>
      </w:hyperlink>
      <w:r>
        <w:t xml:space="preserve">, Jayne Rogers : </w:t>
      </w:r>
      <w:hyperlink r:id="rId8" w:history="1">
        <w:r w:rsidRPr="009811F1">
          <w:rPr>
            <w:rStyle w:val="Hyperlink"/>
          </w:rPr>
          <w:t>Jayne.rogers@essex.gov.uk</w:t>
        </w:r>
      </w:hyperlink>
    </w:p>
    <w:p w14:paraId="37751512" w14:textId="77777777" w:rsidR="00184BD4" w:rsidRPr="00BE4117" w:rsidRDefault="00184BD4" w:rsidP="00184BD4">
      <w:pPr>
        <w:rPr>
          <w:b/>
        </w:rPr>
      </w:pPr>
      <w:r w:rsidRPr="00BE4117">
        <w:rPr>
          <w:b/>
        </w:rPr>
        <w:t xml:space="preserve">Questions </w:t>
      </w:r>
    </w:p>
    <w:p w14:paraId="21B62E48" w14:textId="58182FB6" w:rsidR="00184BD4" w:rsidRDefault="00184BD4" w:rsidP="00184BD4">
      <w:r>
        <w:t xml:space="preserve">RH </w:t>
      </w:r>
      <w:r w:rsidR="00BE4117">
        <w:t>endorsed the Essex Green</w:t>
      </w:r>
      <w:r>
        <w:t xml:space="preserve"> Strategy and </w:t>
      </w:r>
      <w:r w:rsidR="00F51E6E">
        <w:t>felt</w:t>
      </w:r>
      <w:r w:rsidR="00BE4117">
        <w:t xml:space="preserve"> the </w:t>
      </w:r>
      <w:r>
        <w:t xml:space="preserve">presentation </w:t>
      </w:r>
      <w:r w:rsidR="003C5FE5">
        <w:t xml:space="preserve">had been </w:t>
      </w:r>
      <w:r>
        <w:t xml:space="preserve">well received.  </w:t>
      </w:r>
      <w:r w:rsidR="00BE4117">
        <w:t xml:space="preserve">He </w:t>
      </w:r>
      <w:r w:rsidR="006268E2">
        <w:t>highlighted two</w:t>
      </w:r>
      <w:r w:rsidR="003C5FE5">
        <w:t xml:space="preserve"> </w:t>
      </w:r>
      <w:r w:rsidR="006268E2">
        <w:t xml:space="preserve">previous </w:t>
      </w:r>
      <w:r w:rsidR="003C5FE5">
        <w:t xml:space="preserve">initiatives </w:t>
      </w:r>
      <w:r w:rsidR="00F51E6E">
        <w:t xml:space="preserve">on </w:t>
      </w:r>
      <w:r w:rsidR="006268E2">
        <w:t xml:space="preserve">Canvey, </w:t>
      </w:r>
      <w:r w:rsidR="003C5FE5">
        <w:t>where the value of green infrastructure had been recognised</w:t>
      </w:r>
      <w:r w:rsidR="00021B1A">
        <w:t xml:space="preserve">.  One </w:t>
      </w:r>
      <w:r w:rsidR="002E0739">
        <w:t>where</w:t>
      </w:r>
      <w:r w:rsidR="006268E2">
        <w:t xml:space="preserve"> an entrepreneur had purchased 1200 acres and submitted applications </w:t>
      </w:r>
      <w:r w:rsidR="00021B1A">
        <w:t xml:space="preserve">to </w:t>
      </w:r>
      <w:r w:rsidR="003C5FE5">
        <w:t>develop</w:t>
      </w:r>
      <w:r w:rsidR="006268E2">
        <w:t xml:space="preserve"> a village </w:t>
      </w:r>
      <w:r w:rsidR="00021B1A">
        <w:t xml:space="preserve">in the place of 2 </w:t>
      </w:r>
      <w:r w:rsidR="006268E2">
        <w:t>previous</w:t>
      </w:r>
      <w:r w:rsidR="003941F8">
        <w:t xml:space="preserve"> </w:t>
      </w:r>
      <w:r>
        <w:t>oil refineries</w:t>
      </w:r>
      <w:r w:rsidR="003C5FE5">
        <w:t>.  Th</w:t>
      </w:r>
      <w:r w:rsidR="006268E2">
        <w:t xml:space="preserve">e application </w:t>
      </w:r>
      <w:r w:rsidR="003C5FE5">
        <w:t>had been f</w:t>
      </w:r>
      <w:r>
        <w:t xml:space="preserve">ought locally, </w:t>
      </w:r>
      <w:r w:rsidR="003C5FE5">
        <w:t xml:space="preserve">with </w:t>
      </w:r>
      <w:r>
        <w:t>800 acres</w:t>
      </w:r>
      <w:r w:rsidR="00021B1A">
        <w:t xml:space="preserve"> finally being placed i</w:t>
      </w:r>
      <w:r w:rsidR="00971303">
        <w:t>n public</w:t>
      </w:r>
      <w:r w:rsidR="00021B1A">
        <w:t>,</w:t>
      </w:r>
      <w:r w:rsidR="00971303">
        <w:t xml:space="preserve"> </w:t>
      </w:r>
      <w:r w:rsidR="006268E2">
        <w:t>not p</w:t>
      </w:r>
      <w:r w:rsidR="00FD45BF">
        <w:t>rivate</w:t>
      </w:r>
      <w:r w:rsidR="00021B1A">
        <w:t>,</w:t>
      </w:r>
      <w:r w:rsidR="006268E2">
        <w:t xml:space="preserve"> </w:t>
      </w:r>
      <w:r w:rsidR="00971303">
        <w:t xml:space="preserve">ownership </w:t>
      </w:r>
      <w:r>
        <w:t>in perpetuity</w:t>
      </w:r>
      <w:r w:rsidR="00971303">
        <w:t xml:space="preserve">. Funding subsequently </w:t>
      </w:r>
      <w:r>
        <w:t xml:space="preserve">secured </w:t>
      </w:r>
      <w:r w:rsidR="006268E2">
        <w:t xml:space="preserve">to purchase the land </w:t>
      </w:r>
      <w:r>
        <w:t xml:space="preserve">which is now administered by </w:t>
      </w:r>
      <w:r w:rsidR="00971303">
        <w:t xml:space="preserve">the </w:t>
      </w:r>
      <w:r>
        <w:t xml:space="preserve">RSPB.  </w:t>
      </w:r>
      <w:r w:rsidR="00F33437">
        <w:t>After lying dormant for a while, t</w:t>
      </w:r>
      <w:r w:rsidR="00971303">
        <w:t>he remain</w:t>
      </w:r>
      <w:r w:rsidR="006268E2">
        <w:t>der of the</w:t>
      </w:r>
      <w:r>
        <w:t xml:space="preserve"> site</w:t>
      </w:r>
      <w:r w:rsidR="00F33437">
        <w:t xml:space="preserve"> </w:t>
      </w:r>
      <w:r w:rsidR="00021B1A">
        <w:t xml:space="preserve">was </w:t>
      </w:r>
      <w:r w:rsidR="00F33437">
        <w:t>purchased by the Land Trust and Canvey Wick Reserve created, again working with the RSPB.</w:t>
      </w:r>
      <w:r w:rsidR="00971303">
        <w:t xml:space="preserve"> </w:t>
      </w:r>
      <w:r w:rsidR="00F33437">
        <w:t xml:space="preserve"> </w:t>
      </w:r>
      <w:r w:rsidR="00971303">
        <w:t xml:space="preserve">These 2 initiatives represent a high proportion of the </w:t>
      </w:r>
      <w:r>
        <w:t xml:space="preserve">4500 acres total </w:t>
      </w:r>
      <w:r w:rsidR="00971303">
        <w:t>are</w:t>
      </w:r>
      <w:r w:rsidR="00FD45BF">
        <w:t>a</w:t>
      </w:r>
      <w:r w:rsidR="00971303">
        <w:t xml:space="preserve"> of </w:t>
      </w:r>
      <w:r>
        <w:t>land o</w:t>
      </w:r>
      <w:r w:rsidR="00971303">
        <w:t>n</w:t>
      </w:r>
      <w:r>
        <w:t xml:space="preserve"> Canvey.</w:t>
      </w:r>
    </w:p>
    <w:p w14:paraId="390AC1B9" w14:textId="1CBF06F7" w:rsidR="00184BD4" w:rsidRDefault="00F33437" w:rsidP="00325AF5">
      <w:r>
        <w:t xml:space="preserve">The closure of </w:t>
      </w:r>
      <w:r w:rsidR="00184BD4">
        <w:t xml:space="preserve">Tilbury Power Station </w:t>
      </w:r>
      <w:r w:rsidR="00FD45BF">
        <w:t xml:space="preserve">whilst </w:t>
      </w:r>
      <w:r>
        <w:t>ha</w:t>
      </w:r>
      <w:r w:rsidR="00FD45BF">
        <w:t>ving</w:t>
      </w:r>
      <w:r>
        <w:t xml:space="preserve"> had positive impacts in reducing </w:t>
      </w:r>
      <w:r w:rsidR="00184BD4">
        <w:t xml:space="preserve">air pollution, </w:t>
      </w:r>
      <w:r w:rsidR="00FD45BF">
        <w:t>had had</w:t>
      </w:r>
      <w:r w:rsidR="00184BD4">
        <w:t xml:space="preserve"> </w:t>
      </w:r>
      <w:r w:rsidR="002F2D81">
        <w:t xml:space="preserve">negative impacts regarding the </w:t>
      </w:r>
      <w:r w:rsidR="00184BD4">
        <w:t xml:space="preserve">loss of jobs. </w:t>
      </w:r>
      <w:r>
        <w:t xml:space="preserve">The land had been purchased by </w:t>
      </w:r>
      <w:r w:rsidR="00184BD4">
        <w:t xml:space="preserve">Tilbury Port </w:t>
      </w:r>
      <w:r w:rsidR="002F2D81">
        <w:t xml:space="preserve">with the intention </w:t>
      </w:r>
      <w:r w:rsidR="00184BD4">
        <w:t>o</w:t>
      </w:r>
      <w:r w:rsidR="002F2D81">
        <w:t>f</w:t>
      </w:r>
      <w:r w:rsidR="00184BD4">
        <w:t xml:space="preserve"> develop</w:t>
      </w:r>
      <w:r w:rsidR="002F2D81">
        <w:t xml:space="preserve">ing it, but there had been </w:t>
      </w:r>
      <w:r w:rsidR="00184BD4">
        <w:t xml:space="preserve">objections </w:t>
      </w:r>
      <w:r w:rsidR="00325AF5">
        <w:t>on ecological grounds</w:t>
      </w:r>
      <w:r w:rsidR="00184BD4">
        <w:t xml:space="preserve">.  </w:t>
      </w:r>
      <w:r w:rsidR="002F2D81">
        <w:t xml:space="preserve">RH felt </w:t>
      </w:r>
      <w:r w:rsidR="00325AF5">
        <w:t xml:space="preserve">that a balance was needed between economic and environmental issues, </w:t>
      </w:r>
      <w:r w:rsidR="00184BD4">
        <w:t xml:space="preserve">as </w:t>
      </w:r>
      <w:r w:rsidR="002F2D81">
        <w:t xml:space="preserve">there’d been the potential for </w:t>
      </w:r>
      <w:r w:rsidR="00184BD4">
        <w:t xml:space="preserve">thousands of jobs </w:t>
      </w:r>
      <w:r w:rsidR="002F2D81">
        <w:t xml:space="preserve">to </w:t>
      </w:r>
      <w:proofErr w:type="gramStart"/>
      <w:r w:rsidR="002F2D81">
        <w:t>be located</w:t>
      </w:r>
      <w:r w:rsidR="00184BD4">
        <w:t xml:space="preserve"> </w:t>
      </w:r>
      <w:r w:rsidR="002F2D81">
        <w:t>in</w:t>
      </w:r>
      <w:proofErr w:type="gramEnd"/>
      <w:r w:rsidR="002F2D81">
        <w:t xml:space="preserve"> the same position where there had</w:t>
      </w:r>
      <w:r w:rsidR="00184BD4">
        <w:t xml:space="preserve"> been </w:t>
      </w:r>
      <w:r w:rsidR="002F2D81">
        <w:t xml:space="preserve">a </w:t>
      </w:r>
      <w:r w:rsidR="00184BD4">
        <w:t>power station for many years</w:t>
      </w:r>
      <w:r w:rsidR="00FD45BF">
        <w:t>,</w:t>
      </w:r>
      <w:r w:rsidR="00325AF5">
        <w:t xml:space="preserve"> on an island where there was already considerable provision for the environment including the </w:t>
      </w:r>
      <w:r w:rsidR="00FD45BF">
        <w:t xml:space="preserve">areas highlighted </w:t>
      </w:r>
      <w:r w:rsidR="00325AF5">
        <w:t>above and also the</w:t>
      </w:r>
      <w:r w:rsidR="00184BD4">
        <w:t xml:space="preserve"> Thames Estuary Path</w:t>
      </w:r>
      <w:r w:rsidR="00325AF5">
        <w:t>.</w:t>
      </w:r>
    </w:p>
    <w:p w14:paraId="6CB6A8ED" w14:textId="188EA5C1" w:rsidR="00184BD4" w:rsidRDefault="00325AF5" w:rsidP="00184BD4">
      <w:r>
        <w:t xml:space="preserve">MJ questioned the geographical extent covered by the Essex Green Strategy and it was confirmed that it covered the </w:t>
      </w:r>
      <w:r w:rsidR="00184BD4">
        <w:t xml:space="preserve">whole of Essex </w:t>
      </w:r>
      <w:r>
        <w:t xml:space="preserve">including </w:t>
      </w:r>
      <w:r w:rsidR="00184BD4">
        <w:t>Southend and Thurrock</w:t>
      </w:r>
      <w:r>
        <w:t>.</w:t>
      </w:r>
    </w:p>
    <w:p w14:paraId="367B7A51" w14:textId="43808708" w:rsidR="00184BD4" w:rsidRDefault="00184BD4" w:rsidP="00184BD4">
      <w:r>
        <w:t xml:space="preserve">ASJ </w:t>
      </w:r>
      <w:r w:rsidR="00325AF5">
        <w:t xml:space="preserve">highlighted the importance of </w:t>
      </w:r>
      <w:proofErr w:type="gramStart"/>
      <w:r>
        <w:t>privately owned</w:t>
      </w:r>
      <w:proofErr w:type="gramEnd"/>
      <w:r>
        <w:t xml:space="preserve"> land </w:t>
      </w:r>
      <w:r w:rsidR="00325AF5">
        <w:t>(</w:t>
      </w:r>
      <w:r>
        <w:t>by farmers</w:t>
      </w:r>
      <w:r w:rsidR="00325AF5">
        <w:t>)</w:t>
      </w:r>
      <w:r>
        <w:t xml:space="preserve"> </w:t>
      </w:r>
      <w:r w:rsidR="00FD45BF">
        <w:t>fir</w:t>
      </w:r>
      <w:r>
        <w:t xml:space="preserve"> connectivity</w:t>
      </w:r>
      <w:r w:rsidR="00325AF5">
        <w:t xml:space="preserve"> and was s</w:t>
      </w:r>
      <w:r>
        <w:t xml:space="preserve">urprised </w:t>
      </w:r>
      <w:r w:rsidR="00325AF5">
        <w:t xml:space="preserve">not to see </w:t>
      </w:r>
      <w:r>
        <w:t>a</w:t>
      </w:r>
      <w:r w:rsidR="00325AF5">
        <w:t xml:space="preserve"> recognition of </w:t>
      </w:r>
      <w:r w:rsidR="00EA52FC">
        <w:t xml:space="preserve">this, </w:t>
      </w:r>
      <w:r w:rsidR="00325AF5">
        <w:t>especially</w:t>
      </w:r>
      <w:r w:rsidR="00FD45BF">
        <w:t xml:space="preserve"> of</w:t>
      </w:r>
      <w:r w:rsidR="00325AF5">
        <w:t xml:space="preserve"> </w:t>
      </w:r>
      <w:r>
        <w:t>hedge</w:t>
      </w:r>
      <w:r w:rsidR="00325AF5">
        <w:t xml:space="preserve">rows, as </w:t>
      </w:r>
      <w:r>
        <w:t xml:space="preserve">Green Infrastructure.  JM </w:t>
      </w:r>
      <w:r w:rsidR="00325AF5">
        <w:t xml:space="preserve">advised that the University of East Anglia had examined numerous </w:t>
      </w:r>
      <w:r>
        <w:t>functions including farm</w:t>
      </w:r>
      <w:r w:rsidR="00325AF5">
        <w:t>l</w:t>
      </w:r>
      <w:r>
        <w:t xml:space="preserve">and </w:t>
      </w:r>
      <w:r w:rsidR="00325AF5">
        <w:t>and found the latter to be</w:t>
      </w:r>
      <w:r>
        <w:t xml:space="preserve"> lacking in biodiversity with exception of hedges.  </w:t>
      </w:r>
      <w:r w:rsidR="00325AF5">
        <w:t xml:space="preserve">JM advised that </w:t>
      </w:r>
      <w:r w:rsidR="00F8547A">
        <w:t xml:space="preserve">they weren’t dismissing the value of </w:t>
      </w:r>
      <w:proofErr w:type="gramStart"/>
      <w:r w:rsidR="00F8547A">
        <w:t>farmland</w:t>
      </w:r>
      <w:proofErr w:type="gramEnd"/>
      <w:r w:rsidR="00F8547A">
        <w:t xml:space="preserve"> but </w:t>
      </w:r>
      <w:r w:rsidR="00325AF5">
        <w:t xml:space="preserve">a view had been taken not to </w:t>
      </w:r>
      <w:r w:rsidR="00F8547A">
        <w:t>highlight areas of</w:t>
      </w:r>
      <w:r>
        <w:t xml:space="preserve"> privately owned land</w:t>
      </w:r>
      <w:r w:rsidR="00F8547A">
        <w:t xml:space="preserve"> as demand might follow to access these</w:t>
      </w:r>
      <w:r>
        <w:t xml:space="preserve">.  </w:t>
      </w:r>
      <w:r w:rsidR="00F8547A">
        <w:t>The i</w:t>
      </w:r>
      <w:r>
        <w:t>mportance of P</w:t>
      </w:r>
      <w:r w:rsidR="00F8547A">
        <w:t xml:space="preserve">ublic </w:t>
      </w:r>
      <w:r>
        <w:t>R</w:t>
      </w:r>
      <w:r w:rsidR="00F8547A">
        <w:t xml:space="preserve">ights of </w:t>
      </w:r>
      <w:r>
        <w:t>W</w:t>
      </w:r>
      <w:r w:rsidR="00F8547A">
        <w:t xml:space="preserve">ay </w:t>
      </w:r>
      <w:r w:rsidR="00432A60">
        <w:t xml:space="preserve">(PROW) </w:t>
      </w:r>
      <w:r w:rsidR="00F8547A">
        <w:t>was highlighted</w:t>
      </w:r>
      <w:r>
        <w:t xml:space="preserve"> and hoped that some of these will </w:t>
      </w:r>
      <w:r w:rsidR="00FD45BF">
        <w:t>en</w:t>
      </w:r>
      <w:r>
        <w:t>able community walk</w:t>
      </w:r>
      <w:r w:rsidR="00F8547A">
        <w:t xml:space="preserve">s </w:t>
      </w:r>
      <w:r w:rsidR="00FD45BF">
        <w:t>and</w:t>
      </w:r>
      <w:r w:rsidR="00F8547A">
        <w:t xml:space="preserve"> access </w:t>
      </w:r>
      <w:r w:rsidR="00FD45BF">
        <w:t xml:space="preserve">to </w:t>
      </w:r>
      <w:r w:rsidR="00F8547A">
        <w:t xml:space="preserve">green space especially in </w:t>
      </w:r>
      <w:r>
        <w:t xml:space="preserve">areas </w:t>
      </w:r>
      <w:r w:rsidR="00F8547A">
        <w:t xml:space="preserve">where </w:t>
      </w:r>
      <w:r>
        <w:t>there aren’t big parks</w:t>
      </w:r>
      <w:r w:rsidR="00F8547A">
        <w:t>.</w:t>
      </w:r>
    </w:p>
    <w:p w14:paraId="1FDD2872" w14:textId="5C119F87" w:rsidR="00184BD4" w:rsidRDefault="00FD45BF" w:rsidP="00184BD4">
      <w:r>
        <w:t>A</w:t>
      </w:r>
      <w:r w:rsidR="00184BD4">
        <w:t xml:space="preserve"> link through </w:t>
      </w:r>
      <w:r w:rsidR="00F8547A">
        <w:t xml:space="preserve">to the </w:t>
      </w:r>
      <w:r w:rsidR="00184BD4">
        <w:t>consultation</w:t>
      </w:r>
      <w:r>
        <w:t xml:space="preserve"> was considered necessary</w:t>
      </w:r>
      <w:r w:rsidR="00F8547A">
        <w:t>.</w:t>
      </w:r>
    </w:p>
    <w:p w14:paraId="14B21C74" w14:textId="474571A6" w:rsidR="00F8547A" w:rsidRDefault="00F8547A" w:rsidP="00184BD4">
      <w:proofErr w:type="gramStart"/>
      <w:r w:rsidRPr="00F8547A">
        <w:rPr>
          <w:b/>
        </w:rPr>
        <w:t>Action :</w:t>
      </w:r>
      <w:proofErr w:type="gramEnd"/>
      <w:r w:rsidRPr="00F8547A">
        <w:rPr>
          <w:b/>
        </w:rPr>
        <w:t xml:space="preserve"> </w:t>
      </w:r>
      <w:r>
        <w:t>NS to include a link to the consultation with the minutes</w:t>
      </w:r>
    </w:p>
    <w:p w14:paraId="1934C192" w14:textId="77777777" w:rsidR="00F8547A" w:rsidRPr="006706C5" w:rsidRDefault="00F8547A" w:rsidP="00F8547A">
      <w:pPr>
        <w:autoSpaceDE w:val="0"/>
        <w:autoSpaceDN w:val="0"/>
        <w:spacing w:before="40" w:after="40" w:line="240" w:lineRule="auto"/>
        <w:rPr>
          <w:rFonts w:cs="Arial"/>
          <w:sz w:val="22"/>
        </w:rPr>
      </w:pPr>
      <w:r w:rsidRPr="006E0A1D">
        <w:rPr>
          <w:b/>
        </w:rPr>
        <w:t>Post Meeting Note :</w:t>
      </w:r>
      <w:r>
        <w:rPr>
          <w:b/>
        </w:rPr>
        <w:t xml:space="preserve">  </w:t>
      </w:r>
      <w:r w:rsidRPr="006706C5">
        <w:t>The consultation runs from 3 May until 14 June - the link to the survey</w:t>
      </w:r>
      <w:r w:rsidRPr="006706C5">
        <w:rPr>
          <w:rFonts w:cs="Arial"/>
          <w:color w:val="000000"/>
          <w:szCs w:val="24"/>
        </w:rPr>
        <w:t xml:space="preserve"> is </w:t>
      </w:r>
      <w:hyperlink r:id="rId9" w:history="1">
        <w:r>
          <w:rPr>
            <w:rStyle w:val="Hyperlink"/>
          </w:rPr>
          <w:t>https://consultations.essex.gov.uk/rci/green-essex-strategy/</w:t>
        </w:r>
      </w:hyperlink>
    </w:p>
    <w:p w14:paraId="7A834681" w14:textId="77777777" w:rsidR="00F8547A" w:rsidRDefault="00F8547A" w:rsidP="00184BD4"/>
    <w:p w14:paraId="05473C35" w14:textId="312B62D8" w:rsidR="00184BD4" w:rsidRDefault="00184BD4" w:rsidP="00A13264">
      <w:r>
        <w:lastRenderedPageBreak/>
        <w:t xml:space="preserve">John Aldridge </w:t>
      </w:r>
      <w:r w:rsidR="00F8547A">
        <w:t xml:space="preserve">questioned the purpose of the </w:t>
      </w:r>
      <w:r>
        <w:t xml:space="preserve">strategy </w:t>
      </w:r>
      <w:r w:rsidR="00F8547A">
        <w:t xml:space="preserve">as he felt that </w:t>
      </w:r>
      <w:r>
        <w:t xml:space="preserve">without legislation, </w:t>
      </w:r>
      <w:r w:rsidR="00F8547A">
        <w:t xml:space="preserve">there was a risk that </w:t>
      </w:r>
      <w:r w:rsidR="00FD45BF">
        <w:t>no subsequent action will be taken</w:t>
      </w:r>
      <w:r>
        <w:t xml:space="preserve"> </w:t>
      </w:r>
      <w:r w:rsidR="00F8547A">
        <w:t xml:space="preserve">and gave the example of </w:t>
      </w:r>
      <w:r>
        <w:t xml:space="preserve">concreting over green areas.  JM </w:t>
      </w:r>
      <w:r w:rsidR="00F8547A">
        <w:t>commented that m</w:t>
      </w:r>
      <w:r>
        <w:t xml:space="preserve">any issues in </w:t>
      </w:r>
      <w:r w:rsidR="00F8547A">
        <w:t xml:space="preserve">the Essex Green Strategy </w:t>
      </w:r>
      <w:r>
        <w:t>are</w:t>
      </w:r>
      <w:r w:rsidR="00A13264">
        <w:t xml:space="preserve"> already</w:t>
      </w:r>
      <w:r>
        <w:t xml:space="preserve"> covered by </w:t>
      </w:r>
      <w:r w:rsidR="00A13264">
        <w:t xml:space="preserve">existing legislation including the </w:t>
      </w:r>
      <w:r>
        <w:t>con</w:t>
      </w:r>
      <w:r w:rsidR="00A13264">
        <w:t>c</w:t>
      </w:r>
      <w:r>
        <w:t>reting of driveway</w:t>
      </w:r>
      <w:r w:rsidR="00A13264">
        <w:t xml:space="preserve">s.  JM also commented that the </w:t>
      </w:r>
      <w:r>
        <w:t>R</w:t>
      </w:r>
      <w:r w:rsidR="00A13264">
        <w:t xml:space="preserve">ecreational </w:t>
      </w:r>
      <w:r>
        <w:t>A</w:t>
      </w:r>
      <w:r w:rsidR="00A13264">
        <w:t xml:space="preserve">ccess </w:t>
      </w:r>
      <w:r>
        <w:t>M</w:t>
      </w:r>
      <w:r w:rsidR="00A13264">
        <w:t xml:space="preserve">itigation </w:t>
      </w:r>
      <w:r>
        <w:t>S</w:t>
      </w:r>
      <w:r w:rsidR="00A13264">
        <w:t>trategy (RAMS) which is in the process of being introduced provides</w:t>
      </w:r>
      <w:r>
        <w:t xml:space="preserve"> an opportunity to protect </w:t>
      </w:r>
      <w:r w:rsidR="00A13264">
        <w:t xml:space="preserve">the </w:t>
      </w:r>
      <w:r>
        <w:t>areas</w:t>
      </w:r>
      <w:r w:rsidR="00A13264">
        <w:t xml:space="preserve"> of most significant nature conservation value.  So, there will be some protection of green space enabled through legislation and other aspects achieved through</w:t>
      </w:r>
      <w:r>
        <w:t xml:space="preserve"> partnership working.</w:t>
      </w:r>
    </w:p>
    <w:p w14:paraId="2E84C17A" w14:textId="3A240D1D" w:rsidR="00184BD4" w:rsidRDefault="00184BD4" w:rsidP="00184BD4">
      <w:r>
        <w:t xml:space="preserve">MN </w:t>
      </w:r>
      <w:r w:rsidR="00A13264">
        <w:t>asked</w:t>
      </w:r>
      <w:r>
        <w:t xml:space="preserve"> how </w:t>
      </w:r>
      <w:r w:rsidR="00A13264">
        <w:t>thi</w:t>
      </w:r>
      <w:r>
        <w:t xml:space="preserve">s </w:t>
      </w:r>
      <w:r w:rsidR="00A13264">
        <w:t xml:space="preserve">county wide strategy </w:t>
      </w:r>
      <w:r>
        <w:t>link</w:t>
      </w:r>
      <w:r w:rsidR="00A13264">
        <w:t>s</w:t>
      </w:r>
      <w:r>
        <w:t xml:space="preserve"> to L</w:t>
      </w:r>
      <w:r w:rsidR="00A13264">
        <w:t xml:space="preserve">ocal </w:t>
      </w:r>
      <w:r>
        <w:t>A</w:t>
      </w:r>
      <w:r w:rsidR="00A13264">
        <w:t>uthority</w:t>
      </w:r>
      <w:r>
        <w:t xml:space="preserve"> </w:t>
      </w:r>
      <w:r w:rsidR="00FD45BF">
        <w:t xml:space="preserve">(LA) </w:t>
      </w:r>
      <w:r>
        <w:t>Green Infrastructure Strategies</w:t>
      </w:r>
      <w:r w:rsidR="00A13264">
        <w:t xml:space="preserve">.  </w:t>
      </w:r>
      <w:r>
        <w:t xml:space="preserve">JR </w:t>
      </w:r>
      <w:r w:rsidR="00A13264">
        <w:t>commented that th</w:t>
      </w:r>
      <w:r w:rsidR="00FD45BF">
        <w:t>e LA Strategies</w:t>
      </w:r>
      <w:r w:rsidR="00A13264">
        <w:t xml:space="preserve"> were re</w:t>
      </w:r>
      <w:r>
        <w:t>view</w:t>
      </w:r>
      <w:r w:rsidR="00A13264">
        <w:t xml:space="preserve">ed as part of the development of the Strategy, </w:t>
      </w:r>
      <w:r>
        <w:t xml:space="preserve">but </w:t>
      </w:r>
      <w:r w:rsidR="00A13264">
        <w:t xml:space="preserve">that further work is </w:t>
      </w:r>
      <w:r>
        <w:t>need</w:t>
      </w:r>
      <w:r w:rsidR="00A13264">
        <w:t xml:space="preserve">ed to ensure that it is </w:t>
      </w:r>
      <w:r>
        <w:t>cul</w:t>
      </w:r>
      <w:r w:rsidR="00A13264">
        <w:t>t</w:t>
      </w:r>
      <w:r>
        <w:t>urally embedded</w:t>
      </w:r>
      <w:r w:rsidR="00FD45BF">
        <w:t xml:space="preserve"> in the LAs.</w:t>
      </w:r>
    </w:p>
    <w:p w14:paraId="35FF336F" w14:textId="67BCE376" w:rsidR="00184BD4" w:rsidRDefault="00184BD4" w:rsidP="00583BBE">
      <w:bookmarkStart w:id="1" w:name="_Hlk8205423"/>
      <w:r>
        <w:t xml:space="preserve">RW </w:t>
      </w:r>
      <w:r w:rsidR="009851A5">
        <w:t>mentioned the</w:t>
      </w:r>
      <w:r>
        <w:t xml:space="preserve"> linkages farmland </w:t>
      </w:r>
      <w:r w:rsidR="00432A60">
        <w:t xml:space="preserve">can provide to the </w:t>
      </w:r>
      <w:r>
        <w:t xml:space="preserve">PROW network </w:t>
      </w:r>
      <w:r w:rsidR="00432A60">
        <w:t xml:space="preserve">and the potential for permissive access </w:t>
      </w:r>
      <w:r w:rsidR="00FD45BF">
        <w:t xml:space="preserve">to </w:t>
      </w:r>
      <w:r w:rsidR="00432A60">
        <w:t xml:space="preserve">be used as a tool for communities to </w:t>
      </w:r>
      <w:r w:rsidR="00FD45BF">
        <w:t xml:space="preserve">create </w:t>
      </w:r>
      <w:r w:rsidR="00432A60">
        <w:t xml:space="preserve">circular routes that link with the Coast Path </w:t>
      </w:r>
      <w:r w:rsidR="00FD45BF">
        <w:t>if co-funding of permissive access could be achieved</w:t>
      </w:r>
      <w:r w:rsidR="00432A60">
        <w:t xml:space="preserve">.  He highlighted a </w:t>
      </w:r>
      <w:r w:rsidR="00583BBE">
        <w:t xml:space="preserve">consultation (now concluded) recently undertaken by Defra and that </w:t>
      </w:r>
      <w:r w:rsidR="00583BBE">
        <w:rPr>
          <w:color w:val="1F497D"/>
        </w:rPr>
        <w:t xml:space="preserve">the current Common Agricultural Policy regime of farm support will be replaced by a new Environmental Land Management Scheme (ELMS) where ‘public money will be paid for public goods.  The consultation paper referred to public access as one of the public goods the government is keen to </w:t>
      </w:r>
      <w:proofErr w:type="gramStart"/>
      <w:r w:rsidR="00583BBE">
        <w:rPr>
          <w:color w:val="1F497D"/>
        </w:rPr>
        <w:t>promote</w:t>
      </w:r>
      <w:proofErr w:type="gramEnd"/>
      <w:r w:rsidR="00583BBE">
        <w:rPr>
          <w:color w:val="1F497D"/>
        </w:rPr>
        <w:t xml:space="preserve"> and this was further developed in the consultation on the draft 25 year Environment Plan.  RW added that there has been little evidence to date from Defra on how they propose to take forward promoting public access.  A link to the consultation paper can be accessed via this link</w:t>
      </w:r>
      <w:r w:rsidR="00583BBE">
        <w:t xml:space="preserve"> </w:t>
      </w:r>
      <w:hyperlink r:id="rId10" w:history="1">
        <w:r w:rsidR="00583BBE">
          <w:rPr>
            <w:rStyle w:val="Hyperlink"/>
          </w:rPr>
          <w:t>https://assets.publishing.service.gov.uk/government/uploads/system/uploads/attachment_data/file/684003/future-farming-environment-consult-document.pdf</w:t>
        </w:r>
      </w:hyperlink>
      <w:r>
        <w:t xml:space="preserve">.  </w:t>
      </w:r>
      <w:r w:rsidR="00583BBE">
        <w:t>RW commented that the r</w:t>
      </w:r>
      <w:r>
        <w:t xml:space="preserve">oll out of </w:t>
      </w:r>
      <w:r w:rsidR="00432A60">
        <w:t xml:space="preserve">the </w:t>
      </w:r>
      <w:r>
        <w:t xml:space="preserve">Coast Path </w:t>
      </w:r>
      <w:r w:rsidR="00583BBE">
        <w:t>i</w:t>
      </w:r>
      <w:r>
        <w:t xml:space="preserve">s </w:t>
      </w:r>
      <w:r w:rsidR="00583BBE">
        <w:t xml:space="preserve">as </w:t>
      </w:r>
      <w:r>
        <w:t xml:space="preserve">a linear path, but </w:t>
      </w:r>
      <w:r w:rsidR="00583BBE">
        <w:t xml:space="preserve">questioned the likely level of </w:t>
      </w:r>
      <w:r>
        <w:t xml:space="preserve">usage, due to </w:t>
      </w:r>
      <w:r w:rsidR="00583BBE">
        <w:t xml:space="preserve">the </w:t>
      </w:r>
      <w:r>
        <w:t>lack of linking acces</w:t>
      </w:r>
      <w:r w:rsidR="00B55283">
        <w:t>s</w:t>
      </w:r>
      <w:r>
        <w:t xml:space="preserve"> </w:t>
      </w:r>
      <w:r w:rsidR="00583BBE">
        <w:t xml:space="preserve">routes </w:t>
      </w:r>
      <w:r>
        <w:t xml:space="preserve">which </w:t>
      </w:r>
      <w:r w:rsidR="00583BBE">
        <w:t xml:space="preserve">would </w:t>
      </w:r>
      <w:r>
        <w:t xml:space="preserve">enable circular paths to be created.  </w:t>
      </w:r>
      <w:r w:rsidR="00583BBE">
        <w:t xml:space="preserve">RW felt that ECC could look at willingness to pay examples from elsewhere in East Anglia (where communities have co-funded permissive access </w:t>
      </w:r>
      <w:r>
        <w:t>How can permissive access to enable circular routes</w:t>
      </w:r>
      <w:r w:rsidR="00583BBE">
        <w:t xml:space="preserve"> to be created)</w:t>
      </w:r>
      <w:r>
        <w:t>.</w:t>
      </w:r>
    </w:p>
    <w:p w14:paraId="0FDE9F78" w14:textId="16A36573" w:rsidR="00184BD4" w:rsidRDefault="0044039A" w:rsidP="00184BD4">
      <w:bookmarkStart w:id="2" w:name="_Hlk8207436"/>
      <w:bookmarkEnd w:id="1"/>
      <w:r>
        <w:t>Another question re</w:t>
      </w:r>
      <w:r w:rsidR="006C0FFC">
        <w:t xml:space="preserve"> whether </w:t>
      </w:r>
      <w:r w:rsidR="00184BD4">
        <w:t xml:space="preserve">anticipated water resource demand </w:t>
      </w:r>
      <w:r w:rsidR="006C0FFC">
        <w:t xml:space="preserve">is </w:t>
      </w:r>
      <w:r w:rsidR="00184BD4">
        <w:t>included in the Strategy</w:t>
      </w:r>
      <w:r>
        <w:t xml:space="preserve"> was raised and</w:t>
      </w:r>
      <w:r w:rsidR="006C0FFC">
        <w:t xml:space="preserve"> JM responded that there are</w:t>
      </w:r>
      <w:r w:rsidR="00184BD4">
        <w:t xml:space="preserve"> references to water in </w:t>
      </w:r>
      <w:r w:rsidR="006C0FFC">
        <w:t xml:space="preserve">the </w:t>
      </w:r>
      <w:r w:rsidR="00184BD4">
        <w:t xml:space="preserve">Strategy </w:t>
      </w:r>
      <w:r w:rsidR="006C0FFC">
        <w:t xml:space="preserve">which </w:t>
      </w:r>
      <w:r w:rsidR="00184BD4">
        <w:t>mainly re</w:t>
      </w:r>
      <w:r w:rsidR="006C0FFC">
        <w:t xml:space="preserve">fer to </w:t>
      </w:r>
      <w:r w:rsidR="00184BD4">
        <w:t xml:space="preserve">SUDS and schemes which ameliorate flooding downstream.  JM </w:t>
      </w:r>
      <w:r w:rsidR="006C0FFC">
        <w:t xml:space="preserve">advised that they are currently </w:t>
      </w:r>
      <w:r w:rsidR="00184BD4">
        <w:t xml:space="preserve">looking for solutions which can make use of the </w:t>
      </w:r>
      <w:r w:rsidR="006C0FFC">
        <w:t>wa</w:t>
      </w:r>
      <w:r w:rsidR="00184BD4">
        <w:t xml:space="preserve">ter that is held back in flood schemes.  SW </w:t>
      </w:r>
      <w:r w:rsidR="006C0FFC">
        <w:t>commented that there are c</w:t>
      </w:r>
      <w:r w:rsidR="00184BD4">
        <w:t xml:space="preserve">omprehensive plans looking forward and </w:t>
      </w:r>
      <w:proofErr w:type="gramStart"/>
      <w:r w:rsidR="00184BD4">
        <w:t>a number of</w:t>
      </w:r>
      <w:proofErr w:type="gramEnd"/>
      <w:r w:rsidR="00184BD4">
        <w:t xml:space="preserve"> schemes </w:t>
      </w:r>
      <w:r>
        <w:t xml:space="preserve">being considered </w:t>
      </w:r>
      <w:r w:rsidR="00184BD4">
        <w:t>that could address aquife</w:t>
      </w:r>
      <w:r w:rsidR="00184BD4" w:rsidRPr="00905964">
        <w:t xml:space="preserve">r deficit.  JM </w:t>
      </w:r>
      <w:r w:rsidR="006C0FFC" w:rsidRPr="00905964">
        <w:t xml:space="preserve">also added that </w:t>
      </w:r>
      <w:r w:rsidR="00184BD4" w:rsidRPr="00905964">
        <w:t>A</w:t>
      </w:r>
      <w:r w:rsidR="006C0FFC" w:rsidRPr="00905964">
        <w:t xml:space="preserve">nglian </w:t>
      </w:r>
      <w:r w:rsidR="00184BD4" w:rsidRPr="00905964">
        <w:t>W</w:t>
      </w:r>
      <w:r w:rsidR="006C0FFC" w:rsidRPr="00905964">
        <w:t>ater</w:t>
      </w:r>
      <w:r w:rsidR="00184BD4" w:rsidRPr="00905964">
        <w:t xml:space="preserve"> have </w:t>
      </w:r>
      <w:r w:rsidR="006C0FFC" w:rsidRPr="00905964">
        <w:t xml:space="preserve">a </w:t>
      </w:r>
      <w:proofErr w:type="gramStart"/>
      <w:r w:rsidR="00184BD4" w:rsidRPr="00905964">
        <w:t>25 year</w:t>
      </w:r>
      <w:proofErr w:type="gramEnd"/>
      <w:r w:rsidR="00184BD4" w:rsidRPr="00905964">
        <w:t xml:space="preserve"> plan to plant 1</w:t>
      </w:r>
      <w:r w:rsidR="00905964" w:rsidRPr="00905964">
        <w:t xml:space="preserve"> </w:t>
      </w:r>
      <w:r w:rsidR="00184BD4" w:rsidRPr="00905964">
        <w:t>m</w:t>
      </w:r>
      <w:r w:rsidR="00905964" w:rsidRPr="00905964">
        <w:t>illion</w:t>
      </w:r>
      <w:r w:rsidR="00184BD4" w:rsidRPr="00905964">
        <w:t xml:space="preserve"> trees</w:t>
      </w:r>
      <w:r w:rsidR="006C0FFC" w:rsidRPr="00905964">
        <w:t xml:space="preserve"> and that they are in discussions with </w:t>
      </w:r>
      <w:r w:rsidR="00184BD4" w:rsidRPr="00905964">
        <w:t xml:space="preserve">ECC </w:t>
      </w:r>
      <w:r w:rsidR="006C0FFC" w:rsidRPr="00905964">
        <w:t>over this</w:t>
      </w:r>
      <w:r w:rsidR="00184BD4" w:rsidRPr="00905964">
        <w:t>.</w:t>
      </w:r>
    </w:p>
    <w:bookmarkEnd w:id="2"/>
    <w:p w14:paraId="130EE133" w14:textId="4FBF95B9" w:rsidR="00184BD4" w:rsidRDefault="00184BD4" w:rsidP="00B55283">
      <w:pPr>
        <w:pStyle w:val="ListParagraph"/>
        <w:numPr>
          <w:ilvl w:val="0"/>
          <w:numId w:val="5"/>
        </w:numPr>
        <w:rPr>
          <w:b/>
        </w:rPr>
      </w:pPr>
      <w:r w:rsidRPr="0097139C">
        <w:rPr>
          <w:b/>
        </w:rPr>
        <w:lastRenderedPageBreak/>
        <w:t>Essex Path to Prosperity</w:t>
      </w:r>
      <w:r w:rsidR="00276FA7">
        <w:rPr>
          <w:b/>
        </w:rPr>
        <w:t xml:space="preserve"> </w:t>
      </w:r>
      <w:r w:rsidR="00F45C97">
        <w:rPr>
          <w:b/>
        </w:rPr>
        <w:t xml:space="preserve">(EP2P) </w:t>
      </w:r>
      <w:r w:rsidR="00276FA7">
        <w:rPr>
          <w:b/>
        </w:rPr>
        <w:t>– Nicky Spurr, ECC</w:t>
      </w:r>
    </w:p>
    <w:p w14:paraId="714DAEB0" w14:textId="02D3B92A" w:rsidR="00276FA7" w:rsidRDefault="00276FA7" w:rsidP="00184BD4">
      <w:r>
        <w:t xml:space="preserve">NS provided some background to the Coastal Communities Funding </w:t>
      </w:r>
      <w:r w:rsidR="00850630">
        <w:t xml:space="preserve">(CCF) </w:t>
      </w:r>
      <w:r>
        <w:t>stream.  The focus is on projects leading to regeneration / economic growth and directly or indirectly creating or safeguarding jobs.  ECC had been successful in getting through the Stage 1 application process of Round 5 and had submitted a Stage 2 application for an Essex Path to Prosperity Project</w:t>
      </w:r>
      <w:r w:rsidR="00850630">
        <w:t xml:space="preserve"> (£925 000 total project value of which £663 000 CCF</w:t>
      </w:r>
      <w:r w:rsidR="0044039A">
        <w:t xml:space="preserve"> grant</w:t>
      </w:r>
      <w:r w:rsidR="00850630">
        <w:t xml:space="preserve"> funding</w:t>
      </w:r>
      <w:r w:rsidR="0044039A">
        <w:t xml:space="preserve"> had been sought</w:t>
      </w:r>
      <w:r w:rsidR="00850630">
        <w:t>)</w:t>
      </w:r>
      <w:r w:rsidR="0044039A">
        <w:t xml:space="preserve"> -</w:t>
      </w:r>
      <w:r>
        <w:t xml:space="preserve"> the outcome of </w:t>
      </w:r>
      <w:r w:rsidR="0044039A">
        <w:t xml:space="preserve">the application </w:t>
      </w:r>
      <w:r>
        <w:t>was awaited.</w:t>
      </w:r>
    </w:p>
    <w:p w14:paraId="0F733CF4" w14:textId="131D15E2" w:rsidR="0044039A" w:rsidRDefault="0044039A" w:rsidP="00184BD4">
      <w:r w:rsidRPr="0044039A">
        <w:rPr>
          <w:b/>
        </w:rPr>
        <w:t xml:space="preserve">Post Meeting </w:t>
      </w:r>
      <w:proofErr w:type="gramStart"/>
      <w:r w:rsidRPr="0044039A">
        <w:rPr>
          <w:b/>
        </w:rPr>
        <w:t>Note :</w:t>
      </w:r>
      <w:proofErr w:type="gramEnd"/>
      <w:r>
        <w:t xml:space="preserve"> The application was successful and work is now underway, including liaison and engagement from LAs.</w:t>
      </w:r>
    </w:p>
    <w:p w14:paraId="4C639C05" w14:textId="0C22D6AB" w:rsidR="00905964" w:rsidRDefault="00905964" w:rsidP="00184BD4">
      <w:r>
        <w:t>NS outlined the key aims of the EP2P project were to promote the coast and Coast Path in Essex and sustainable access to these to improve the ‘sense of place’, help to change perceptions about the county, provide business support</w:t>
      </w:r>
      <w:r w:rsidR="0044039A">
        <w:t xml:space="preserve">, </w:t>
      </w:r>
      <w:r>
        <w:t>increase employment and business opportunities.</w:t>
      </w:r>
    </w:p>
    <w:p w14:paraId="40050FF6" w14:textId="77777777" w:rsidR="00905964" w:rsidRDefault="00905964" w:rsidP="00184BD4">
      <w:r>
        <w:t>Activities would include</w:t>
      </w:r>
    </w:p>
    <w:p w14:paraId="13FB7B42" w14:textId="13648135" w:rsidR="00905964" w:rsidRDefault="00905964" w:rsidP="00905964">
      <w:pPr>
        <w:pStyle w:val="ListParagraph"/>
        <w:numPr>
          <w:ilvl w:val="0"/>
          <w:numId w:val="6"/>
        </w:numPr>
      </w:pPr>
      <w:r>
        <w:t>An audit and scoping exercise would be undertaken at an early stage to identify appropriate themes for promotion and inclusion in an interactive digital tool which would enable itinerary creation by the visitor</w:t>
      </w:r>
    </w:p>
    <w:p w14:paraId="11BD7C57" w14:textId="1C8B7B40" w:rsidR="00905964" w:rsidRDefault="00905964" w:rsidP="00905964">
      <w:pPr>
        <w:pStyle w:val="ListParagraph"/>
        <w:numPr>
          <w:ilvl w:val="0"/>
          <w:numId w:val="6"/>
        </w:numPr>
      </w:pPr>
      <w:r>
        <w:t>Pilot weekend hopper bus service</w:t>
      </w:r>
    </w:p>
    <w:p w14:paraId="2E040E08" w14:textId="093E59EE" w:rsidR="00850630" w:rsidRDefault="00850630" w:rsidP="00905964">
      <w:pPr>
        <w:pStyle w:val="ListParagraph"/>
        <w:numPr>
          <w:ilvl w:val="0"/>
          <w:numId w:val="6"/>
        </w:numPr>
      </w:pPr>
      <w:r>
        <w:t>Installation of location centric maps and improvements to infrastructure</w:t>
      </w:r>
    </w:p>
    <w:p w14:paraId="380CC6F1" w14:textId="3F46C028" w:rsidR="00850630" w:rsidRDefault="00850630" w:rsidP="00905964">
      <w:pPr>
        <w:pStyle w:val="ListParagraph"/>
        <w:numPr>
          <w:ilvl w:val="0"/>
          <w:numId w:val="6"/>
        </w:numPr>
      </w:pPr>
      <w:r>
        <w:t>Promotion campaign</w:t>
      </w:r>
    </w:p>
    <w:p w14:paraId="1846A303" w14:textId="41DBC227" w:rsidR="00850630" w:rsidRDefault="00850630" w:rsidP="00905964">
      <w:pPr>
        <w:pStyle w:val="ListParagraph"/>
        <w:numPr>
          <w:ilvl w:val="0"/>
          <w:numId w:val="6"/>
        </w:numPr>
      </w:pPr>
      <w:r>
        <w:t xml:space="preserve">Promotion of </w:t>
      </w:r>
      <w:proofErr w:type="gramStart"/>
      <w:r>
        <w:t>off peak</w:t>
      </w:r>
      <w:proofErr w:type="gramEnd"/>
      <w:r>
        <w:t xml:space="preserve"> branch railway line use</w:t>
      </w:r>
    </w:p>
    <w:p w14:paraId="26B42B56" w14:textId="5CF34D69" w:rsidR="00850630" w:rsidRDefault="00850630" w:rsidP="00905964">
      <w:pPr>
        <w:pStyle w:val="ListParagraph"/>
        <w:numPr>
          <w:ilvl w:val="0"/>
          <w:numId w:val="6"/>
        </w:numPr>
      </w:pPr>
      <w:r>
        <w:t>Apprenticeships to address skills gaps</w:t>
      </w:r>
    </w:p>
    <w:p w14:paraId="7CED9AAB" w14:textId="410EFFBF" w:rsidR="00850630" w:rsidRDefault="00850630" w:rsidP="00905964">
      <w:pPr>
        <w:pStyle w:val="ListParagraph"/>
        <w:numPr>
          <w:ilvl w:val="0"/>
          <w:numId w:val="6"/>
        </w:numPr>
      </w:pPr>
      <w:r>
        <w:t>Creative courses in art and photography at the coast</w:t>
      </w:r>
    </w:p>
    <w:p w14:paraId="77760931" w14:textId="1D329942" w:rsidR="00850630" w:rsidRDefault="00850630" w:rsidP="00905964">
      <w:pPr>
        <w:pStyle w:val="ListParagraph"/>
        <w:numPr>
          <w:ilvl w:val="0"/>
          <w:numId w:val="6"/>
        </w:numPr>
      </w:pPr>
      <w:r>
        <w:t>Business support</w:t>
      </w:r>
    </w:p>
    <w:p w14:paraId="17514862" w14:textId="63327272" w:rsidR="00F45C97" w:rsidRDefault="00850630" w:rsidP="00850630">
      <w:r>
        <w:t xml:space="preserve">NS highlighted that, if the application was successful, working in partnership, especially with the local authorities, would be key, to maximise the benefits that the project </w:t>
      </w:r>
      <w:r w:rsidR="00F45C97">
        <w:t xml:space="preserve">could bring to the county.  Some specific areas where LA involvement would significantly affect the level of delivery were highlighted as being; </w:t>
      </w:r>
    </w:p>
    <w:p w14:paraId="0CA57AF7" w14:textId="1129375F" w:rsidR="00850630" w:rsidRDefault="00F45C97" w:rsidP="00F45C97">
      <w:pPr>
        <w:pStyle w:val="ListParagraph"/>
        <w:numPr>
          <w:ilvl w:val="0"/>
          <w:numId w:val="7"/>
        </w:numPr>
      </w:pPr>
      <w:r>
        <w:t>to establish criteria for and site identification and permissions for installation of the location centric maps</w:t>
      </w:r>
    </w:p>
    <w:p w14:paraId="753E043C" w14:textId="62736CBB" w:rsidR="00F45C97" w:rsidRDefault="00F45C97" w:rsidP="00F45C97">
      <w:pPr>
        <w:pStyle w:val="ListParagraph"/>
        <w:numPr>
          <w:ilvl w:val="0"/>
          <w:numId w:val="7"/>
        </w:numPr>
      </w:pPr>
      <w:r>
        <w:t>liaising with local businesses and community groups</w:t>
      </w:r>
    </w:p>
    <w:p w14:paraId="011F2657" w14:textId="780C23BC" w:rsidR="00F45C97" w:rsidRDefault="00F45C97" w:rsidP="00F45C97">
      <w:pPr>
        <w:pStyle w:val="ListParagraph"/>
        <w:numPr>
          <w:ilvl w:val="0"/>
          <w:numId w:val="7"/>
        </w:numPr>
      </w:pPr>
      <w:r>
        <w:t>assisting with the identification of potential routes for the pilot hopper bus</w:t>
      </w:r>
    </w:p>
    <w:p w14:paraId="04C3DBDC" w14:textId="011B9D1F" w:rsidR="00F45C97" w:rsidRDefault="00F45C97" w:rsidP="00F45C97">
      <w:pPr>
        <w:pStyle w:val="ListParagraph"/>
        <w:numPr>
          <w:ilvl w:val="0"/>
          <w:numId w:val="7"/>
        </w:numPr>
      </w:pPr>
      <w:r>
        <w:t>identification and assistance with additional promotional opportunities.</w:t>
      </w:r>
    </w:p>
    <w:p w14:paraId="3CE20BF0" w14:textId="4C337DCA" w:rsidR="00184BD4" w:rsidRDefault="00184BD4" w:rsidP="00184BD4">
      <w:r>
        <w:t xml:space="preserve">Questions </w:t>
      </w:r>
    </w:p>
    <w:p w14:paraId="1E4FBAE4" w14:textId="215D7C2C" w:rsidR="00184BD4" w:rsidRDefault="00B55283" w:rsidP="00184BD4">
      <w:r>
        <w:lastRenderedPageBreak/>
        <w:t>RH welcomed the presentation about the EP2P project as he coastal communities are key. He</w:t>
      </w:r>
      <w:r w:rsidR="00F45C97">
        <w:t xml:space="preserve"> advised that </w:t>
      </w:r>
      <w:r w:rsidR="00184BD4">
        <w:t>C</w:t>
      </w:r>
      <w:r w:rsidR="00F45C97">
        <w:t xml:space="preserve">astle </w:t>
      </w:r>
      <w:r w:rsidR="00184BD4">
        <w:t>P</w:t>
      </w:r>
      <w:r w:rsidR="00F45C97">
        <w:t xml:space="preserve">oint </w:t>
      </w:r>
      <w:r w:rsidR="00184BD4">
        <w:t>B</w:t>
      </w:r>
      <w:r w:rsidR="00F45C97">
        <w:t xml:space="preserve">orough </w:t>
      </w:r>
      <w:r w:rsidR="00184BD4">
        <w:t>C</w:t>
      </w:r>
      <w:r w:rsidR="00F45C97">
        <w:t xml:space="preserve">ouncil had also </w:t>
      </w:r>
      <w:proofErr w:type="gramStart"/>
      <w:r w:rsidR="00184BD4">
        <w:t xml:space="preserve">submitted </w:t>
      </w:r>
      <w:r w:rsidR="00F45C97">
        <w:t>an application</w:t>
      </w:r>
      <w:proofErr w:type="gramEnd"/>
      <w:r w:rsidR="00F45C97">
        <w:t xml:space="preserve"> for </w:t>
      </w:r>
      <w:r w:rsidR="00184BD4">
        <w:t>£1.7million bid</w:t>
      </w:r>
      <w:r w:rsidR="00F45C97">
        <w:t>, but that they’d not heard back yet</w:t>
      </w:r>
      <w:r w:rsidR="00184BD4">
        <w:t>.</w:t>
      </w:r>
    </w:p>
    <w:p w14:paraId="61F50FDD" w14:textId="66EF67C6" w:rsidR="00184BD4" w:rsidRDefault="00184BD4" w:rsidP="00184BD4">
      <w:r>
        <w:t xml:space="preserve">ASJ </w:t>
      </w:r>
      <w:r w:rsidR="00B55283">
        <w:t>highlighted the</w:t>
      </w:r>
      <w:r>
        <w:t xml:space="preserve"> synergy with</w:t>
      </w:r>
      <w:r w:rsidR="00B55283">
        <w:t xml:space="preserve"> the</w:t>
      </w:r>
      <w:r>
        <w:t xml:space="preserve"> RAMS project which will have longer term funding</w:t>
      </w:r>
      <w:r w:rsidR="00B55283">
        <w:t xml:space="preserve">, and a </w:t>
      </w:r>
      <w:r>
        <w:t xml:space="preserve">team of volunteers </w:t>
      </w:r>
      <w:r w:rsidR="0044039A">
        <w:t xml:space="preserve">associated with deliver </w:t>
      </w:r>
      <w:r>
        <w:t xml:space="preserve">and </w:t>
      </w:r>
      <w:r w:rsidR="00B55283">
        <w:t xml:space="preserve">considered that </w:t>
      </w:r>
      <w:r>
        <w:t>this work</w:t>
      </w:r>
      <w:r w:rsidR="00B55283">
        <w:t xml:space="preserve"> should be built on</w:t>
      </w:r>
      <w:r>
        <w:t xml:space="preserve">. JM – yes, there’ll be work by RAMS to reduce disturbance to wildlife </w:t>
      </w:r>
      <w:r w:rsidR="00B55283">
        <w:t>and that it would be beneficial</w:t>
      </w:r>
      <w:r>
        <w:t xml:space="preserve"> to use the expertise</w:t>
      </w:r>
      <w:r w:rsidR="00B55283">
        <w:t xml:space="preserve"> of that work.</w:t>
      </w:r>
    </w:p>
    <w:p w14:paraId="116E8367" w14:textId="7E53281D" w:rsidR="00184BD4" w:rsidRDefault="00184BD4" w:rsidP="00184BD4">
      <w:r>
        <w:t>LS</w:t>
      </w:r>
      <w:r w:rsidR="00B55283">
        <w:t xml:space="preserve"> commented that the level of skills gap is known and that this is an area which should be focused on</w:t>
      </w:r>
      <w:r>
        <w:t>.</w:t>
      </w:r>
    </w:p>
    <w:p w14:paraId="57B3D265" w14:textId="4503EFDB" w:rsidR="00184BD4" w:rsidRDefault="00B55283" w:rsidP="00184BD4">
      <w:r>
        <w:t>It was commented that the pilot h</w:t>
      </w:r>
      <w:r w:rsidR="00184BD4">
        <w:t>opper bus scheme</w:t>
      </w:r>
      <w:r>
        <w:t xml:space="preserve">, sounded </w:t>
      </w:r>
      <w:proofErr w:type="gramStart"/>
      <w:r>
        <w:t xml:space="preserve">really </w:t>
      </w:r>
      <w:r w:rsidR="00184BD4">
        <w:t>good</w:t>
      </w:r>
      <w:proofErr w:type="gramEnd"/>
      <w:r w:rsidR="00184BD4">
        <w:t xml:space="preserve"> </w:t>
      </w:r>
      <w:r>
        <w:t xml:space="preserve">and that it would be good to </w:t>
      </w:r>
      <w:r w:rsidR="00184BD4">
        <w:t xml:space="preserve">look at </w:t>
      </w:r>
      <w:r>
        <w:t xml:space="preserve">this together </w:t>
      </w:r>
      <w:r w:rsidR="00184BD4">
        <w:t>with Districts</w:t>
      </w:r>
      <w:r>
        <w:t xml:space="preserve"> to ensure the right attractions / features are included in the route.  NS advised that this had already been identified as a key area to get District engagement on.</w:t>
      </w:r>
    </w:p>
    <w:p w14:paraId="0AE4B21F" w14:textId="20B54FCC" w:rsidR="00184BD4" w:rsidRPr="00B55283" w:rsidRDefault="00184BD4" w:rsidP="00B55283">
      <w:pPr>
        <w:pStyle w:val="ListParagraph"/>
        <w:numPr>
          <w:ilvl w:val="0"/>
          <w:numId w:val="5"/>
        </w:numPr>
        <w:rPr>
          <w:b/>
        </w:rPr>
      </w:pPr>
      <w:r w:rsidRPr="00B55283">
        <w:rPr>
          <w:b/>
        </w:rPr>
        <w:t xml:space="preserve">Environment Agency Updates </w:t>
      </w:r>
      <w:r w:rsidR="00B55283">
        <w:rPr>
          <w:b/>
        </w:rPr>
        <w:t>– John Lindsay and Kat Dedman, EA</w:t>
      </w:r>
    </w:p>
    <w:p w14:paraId="14451356" w14:textId="4CFDBAA7" w:rsidR="00CC3434" w:rsidRDefault="00CC3434" w:rsidP="00184BD4">
      <w:r>
        <w:t>Shoreline Management Plan</w:t>
      </w:r>
    </w:p>
    <w:p w14:paraId="0291FA0D" w14:textId="43BA8AA7" w:rsidR="00184BD4" w:rsidRDefault="00B55283" w:rsidP="00184BD4">
      <w:r>
        <w:t>The EA w</w:t>
      </w:r>
      <w:r w:rsidR="005C08B8">
        <w:t>ill</w:t>
      </w:r>
      <w:r>
        <w:t xml:space="preserve"> </w:t>
      </w:r>
      <w:r w:rsidR="00184BD4">
        <w:t xml:space="preserve">prepare </w:t>
      </w:r>
      <w:r>
        <w:t xml:space="preserve">the </w:t>
      </w:r>
      <w:r w:rsidR="00184BD4">
        <w:t xml:space="preserve">report to </w:t>
      </w:r>
      <w:proofErr w:type="gramStart"/>
      <w:r w:rsidR="0044039A">
        <w:t>M</w:t>
      </w:r>
      <w:r w:rsidR="00184BD4">
        <w:t>inisters</w:t>
      </w:r>
      <w:proofErr w:type="gramEnd"/>
      <w:r w:rsidR="00184BD4">
        <w:t xml:space="preserve"> re </w:t>
      </w:r>
      <w:r w:rsidR="005C08B8">
        <w:t xml:space="preserve">the </w:t>
      </w:r>
      <w:r w:rsidR="00184BD4">
        <w:t>S</w:t>
      </w:r>
      <w:r>
        <w:t>hore</w:t>
      </w:r>
      <w:r w:rsidR="006004D6">
        <w:t xml:space="preserve">line </w:t>
      </w:r>
      <w:r w:rsidR="00184BD4">
        <w:t>M</w:t>
      </w:r>
      <w:r w:rsidR="006004D6">
        <w:t xml:space="preserve">anagement </w:t>
      </w:r>
      <w:r w:rsidR="00184BD4">
        <w:t>P</w:t>
      </w:r>
      <w:r w:rsidR="006004D6">
        <w:t>lan Action Plan</w:t>
      </w:r>
      <w:r w:rsidR="00184BD4">
        <w:t xml:space="preserve"> progress</w:t>
      </w:r>
      <w:r w:rsidR="006004D6">
        <w:t>.  A s</w:t>
      </w:r>
      <w:r w:rsidR="00184BD4">
        <w:t>ummary report, together with minutes of the SMPWG meeting</w:t>
      </w:r>
      <w:r w:rsidR="006004D6">
        <w:t xml:space="preserve"> </w:t>
      </w:r>
      <w:r w:rsidR="00184BD4">
        <w:t>and Action plan</w:t>
      </w:r>
      <w:r w:rsidR="006004D6">
        <w:t xml:space="preserve"> had been circulated to Members</w:t>
      </w:r>
      <w:r w:rsidR="005C08B8">
        <w:t xml:space="preserve"> prior to the meeting</w:t>
      </w:r>
      <w:r w:rsidR="00184BD4">
        <w:t xml:space="preserve">.  </w:t>
      </w:r>
      <w:r w:rsidR="005C08B8">
        <w:t xml:space="preserve">JL highlighted some key areas of </w:t>
      </w:r>
      <w:r w:rsidR="00184BD4">
        <w:t xml:space="preserve">progress </w:t>
      </w:r>
      <w:r w:rsidR="005C08B8">
        <w:t>including that</w:t>
      </w:r>
      <w:r w:rsidR="00184BD4">
        <w:t xml:space="preserve"> 2 actions ha</w:t>
      </w:r>
      <w:r w:rsidR="005C08B8">
        <w:t>d</w:t>
      </w:r>
      <w:r w:rsidR="00184BD4">
        <w:t xml:space="preserve"> moved from progressing to complete</w:t>
      </w:r>
      <w:r w:rsidR="0044039A">
        <w:t xml:space="preserve"> and a total of</w:t>
      </w:r>
      <w:r w:rsidR="00184BD4">
        <w:t xml:space="preserve"> 30% of actions are</w:t>
      </w:r>
      <w:r w:rsidR="0044039A">
        <w:t xml:space="preserve"> already</w:t>
      </w:r>
      <w:r w:rsidR="00184BD4">
        <w:t xml:space="preserve"> completed for the </w:t>
      </w:r>
      <w:proofErr w:type="gramStart"/>
      <w:r w:rsidR="00184BD4">
        <w:t>100 year</w:t>
      </w:r>
      <w:proofErr w:type="gramEnd"/>
      <w:r w:rsidR="00184BD4">
        <w:t xml:space="preserve"> plan.  </w:t>
      </w:r>
    </w:p>
    <w:p w14:paraId="35326D56" w14:textId="3C62D51C" w:rsidR="00184BD4" w:rsidRDefault="005C08B8" w:rsidP="00184BD4">
      <w:r>
        <w:t>A w</w:t>
      </w:r>
      <w:r w:rsidR="00184BD4">
        <w:t xml:space="preserve">orkshop </w:t>
      </w:r>
      <w:r>
        <w:t xml:space="preserve">held </w:t>
      </w:r>
      <w:r w:rsidR="00184BD4">
        <w:t>in 2017</w:t>
      </w:r>
      <w:r>
        <w:t xml:space="preserve"> had taken place</w:t>
      </w:r>
      <w:r w:rsidR="00184BD4">
        <w:t xml:space="preserve"> to streamline number of actions</w:t>
      </w:r>
      <w:r>
        <w:t xml:space="preserve"> to a total of </w:t>
      </w:r>
      <w:r w:rsidR="00184BD4">
        <w:t xml:space="preserve">about 80 actions.  </w:t>
      </w:r>
      <w:r>
        <w:t xml:space="preserve">Attendance at Shoreline Management Plan Working Group meetings remained </w:t>
      </w:r>
      <w:r w:rsidR="00184BD4">
        <w:t>low which</w:t>
      </w:r>
      <w:r>
        <w:t xml:space="preserve"> was</w:t>
      </w:r>
      <w:r w:rsidR="00184BD4">
        <w:t xml:space="preserve"> disappointing </w:t>
      </w:r>
      <w:r>
        <w:t>and JL requested that M</w:t>
      </w:r>
      <w:r w:rsidR="00184BD4">
        <w:t xml:space="preserve">embers encourage </w:t>
      </w:r>
      <w:r>
        <w:t xml:space="preserve">their </w:t>
      </w:r>
      <w:r w:rsidR="00184BD4">
        <w:t>officers to attend.</w:t>
      </w:r>
    </w:p>
    <w:p w14:paraId="2CAB26B8" w14:textId="7083E96C" w:rsidR="005C08B8" w:rsidRPr="005C08B8" w:rsidRDefault="005C08B8" w:rsidP="00184BD4">
      <w:proofErr w:type="gramStart"/>
      <w:r w:rsidRPr="005C08B8">
        <w:rPr>
          <w:b/>
        </w:rPr>
        <w:t>Action :</w:t>
      </w:r>
      <w:proofErr w:type="gramEnd"/>
      <w:r w:rsidRPr="005C08B8">
        <w:rPr>
          <w:b/>
        </w:rPr>
        <w:t xml:space="preserve"> </w:t>
      </w:r>
      <w:r>
        <w:t>Members to encourage their officers to attend future meetings of the Shoreline Management Plan Working Group</w:t>
      </w:r>
    </w:p>
    <w:p w14:paraId="378B9870" w14:textId="424E6FDE" w:rsidR="00CC3434" w:rsidRDefault="005C08B8" w:rsidP="00184BD4">
      <w:r>
        <w:t>JL advised that n</w:t>
      </w:r>
      <w:r w:rsidR="00184BD4">
        <w:t xml:space="preserve">o </w:t>
      </w:r>
      <w:r>
        <w:t xml:space="preserve">managed realignment </w:t>
      </w:r>
      <w:r w:rsidR="00CC3434">
        <w:t xml:space="preserve">(MR) </w:t>
      </w:r>
      <w:r w:rsidR="00184BD4">
        <w:t>sites</w:t>
      </w:r>
      <w:r>
        <w:t xml:space="preserve"> were</w:t>
      </w:r>
      <w:r w:rsidR="00184BD4">
        <w:t xml:space="preserve"> being progressed in </w:t>
      </w:r>
      <w:r>
        <w:t xml:space="preserve">the </w:t>
      </w:r>
      <w:r w:rsidR="00184BD4">
        <w:t>short term</w:t>
      </w:r>
      <w:r w:rsidR="00CA2893">
        <w:t xml:space="preserve">.  The officer group had recommended a </w:t>
      </w:r>
      <w:r w:rsidR="00184BD4">
        <w:t xml:space="preserve">moderate change to policy </w:t>
      </w:r>
      <w:r w:rsidR="00CA2893">
        <w:t>development zone C4</w:t>
      </w:r>
      <w:r w:rsidR="00184BD4">
        <w:t xml:space="preserve"> </w:t>
      </w:r>
      <w:r w:rsidR="00CA2893">
        <w:t>from being a</w:t>
      </w:r>
      <w:r w:rsidR="00184BD4">
        <w:t xml:space="preserve"> dual policy for Epoch 3</w:t>
      </w:r>
      <w:r w:rsidR="00CA2893">
        <w:t xml:space="preserve"> to one of Hold the Line</w:t>
      </w:r>
      <w:r w:rsidR="00184BD4">
        <w:t xml:space="preserve">. </w:t>
      </w:r>
      <w:r w:rsidR="00CA2893">
        <w:t xml:space="preserve"> It had been recognised that it would be incredibly </w:t>
      </w:r>
      <w:r w:rsidR="00184BD4">
        <w:t>difficult to obtain formal landowner agreement to MR, but also</w:t>
      </w:r>
      <w:r w:rsidR="00CC3434">
        <w:t xml:space="preserve"> that the change would </w:t>
      </w:r>
      <w:r w:rsidR="00184BD4">
        <w:t>support TDC</w:t>
      </w:r>
      <w:r w:rsidR="00CC3434">
        <w:t>’s</w:t>
      </w:r>
      <w:r w:rsidR="00184BD4">
        <w:t xml:space="preserve"> regeneration objectives.  </w:t>
      </w:r>
    </w:p>
    <w:p w14:paraId="145DB0C7" w14:textId="5A816A64" w:rsidR="00184BD4" w:rsidRDefault="00CC3434" w:rsidP="00184BD4">
      <w:r>
        <w:t>The formal agreement to the change of policy from the Essex Coastal Forum was sought – no objections were made and hence the change was duly agreed.</w:t>
      </w:r>
    </w:p>
    <w:p w14:paraId="6953777D" w14:textId="3E2A9323" w:rsidR="00184BD4" w:rsidRDefault="00CC3434" w:rsidP="00184BD4">
      <w:proofErr w:type="gramStart"/>
      <w:r w:rsidRPr="00CC3434">
        <w:rPr>
          <w:b/>
        </w:rPr>
        <w:t>Action :</w:t>
      </w:r>
      <w:proofErr w:type="gramEnd"/>
      <w:r w:rsidRPr="00CC3434">
        <w:rPr>
          <w:b/>
        </w:rPr>
        <w:t xml:space="preserve"> </w:t>
      </w:r>
      <w:r>
        <w:t>JL to make a</w:t>
      </w:r>
      <w:r w:rsidR="00184BD4">
        <w:t>mendments to the policy maps and circulate to the libraries which hold the hard copies.</w:t>
      </w:r>
    </w:p>
    <w:p w14:paraId="3B9F8F6C" w14:textId="77777777" w:rsidR="00CC3434" w:rsidRDefault="00CC3434" w:rsidP="00184BD4">
      <w:r>
        <w:lastRenderedPageBreak/>
        <w:t>B</w:t>
      </w:r>
      <w:r w:rsidR="00184BD4">
        <w:t xml:space="preserve">eneficial use of </w:t>
      </w:r>
      <w:r>
        <w:t>d</w:t>
      </w:r>
      <w:r w:rsidR="00184BD4">
        <w:t>redged material proposals</w:t>
      </w:r>
    </w:p>
    <w:p w14:paraId="421BF544" w14:textId="56267289" w:rsidR="00184BD4" w:rsidRDefault="00184BD4" w:rsidP="00184BD4">
      <w:r>
        <w:t>EA ha</w:t>
      </w:r>
      <w:r w:rsidR="00CC3434">
        <w:t>s a</w:t>
      </w:r>
      <w:r>
        <w:t xml:space="preserve"> meeting scheduled with </w:t>
      </w:r>
      <w:r w:rsidR="00CC3434">
        <w:t xml:space="preserve">the Harwich Haven Authority where the </w:t>
      </w:r>
      <w:r>
        <w:t>previous sites that EA have highlighted</w:t>
      </w:r>
      <w:r w:rsidR="00CC3434">
        <w:t xml:space="preserve"> will be discussed</w:t>
      </w:r>
      <w:r w:rsidR="00C25E9E">
        <w:t xml:space="preserve"> including the proposal from t</w:t>
      </w:r>
      <w:r w:rsidR="00CC3434">
        <w:t xml:space="preserve">he                                                                            </w:t>
      </w:r>
      <w:proofErr w:type="spellStart"/>
      <w:r>
        <w:t>Mersea</w:t>
      </w:r>
      <w:proofErr w:type="spellEnd"/>
      <w:r>
        <w:t xml:space="preserve"> Harbour Protection </w:t>
      </w:r>
      <w:r w:rsidR="00C25E9E">
        <w:t xml:space="preserve">Trust.  </w:t>
      </w:r>
      <w:r>
        <w:t xml:space="preserve">2021 </w:t>
      </w:r>
      <w:r w:rsidR="00C25E9E">
        <w:t>-</w:t>
      </w:r>
      <w:r>
        <w:t xml:space="preserve"> 22 is </w:t>
      </w:r>
      <w:r w:rsidR="00C25E9E">
        <w:t xml:space="preserve">the </w:t>
      </w:r>
      <w:r>
        <w:t xml:space="preserve">timeline for </w:t>
      </w:r>
      <w:r w:rsidR="00C25E9E">
        <w:t xml:space="preserve">the capital </w:t>
      </w:r>
      <w:r>
        <w:t xml:space="preserve">dredge.  </w:t>
      </w:r>
      <w:r w:rsidR="00C25E9E">
        <w:t xml:space="preserve">It is not clear whether </w:t>
      </w:r>
      <w:r>
        <w:t xml:space="preserve">there </w:t>
      </w:r>
      <w:r w:rsidR="00C25E9E">
        <w:t xml:space="preserve">will </w:t>
      </w:r>
      <w:r>
        <w:t xml:space="preserve">be </w:t>
      </w:r>
      <w:r w:rsidR="00C25E9E">
        <w:t>a ‘</w:t>
      </w:r>
      <w:r>
        <w:t>smoothing of legislative hurdles</w:t>
      </w:r>
      <w:r w:rsidR="00C25E9E">
        <w:t>’ to enable beneficial sites to be progressed as there is a</w:t>
      </w:r>
      <w:r>
        <w:t xml:space="preserve">lways a battle that this material is </w:t>
      </w:r>
      <w:r w:rsidR="00C25E9E">
        <w:t xml:space="preserve">classed </w:t>
      </w:r>
      <w:r>
        <w:t>as waste</w:t>
      </w:r>
      <w:r w:rsidR="0044039A">
        <w:t>,</w:t>
      </w:r>
      <w:r>
        <w:t xml:space="preserve"> </w:t>
      </w:r>
      <w:r w:rsidR="00C25E9E">
        <w:t>although the</w:t>
      </w:r>
      <w:r>
        <w:t xml:space="preserve"> EA </w:t>
      </w:r>
      <w:r w:rsidR="00C25E9E">
        <w:t xml:space="preserve">are </w:t>
      </w:r>
      <w:r>
        <w:t>seeking</w:t>
      </w:r>
      <w:r w:rsidR="00C25E9E">
        <w:t xml:space="preserve"> </w:t>
      </w:r>
      <w:r>
        <w:t xml:space="preserve">to change this.  HHA are being supportive </w:t>
      </w:r>
      <w:r w:rsidR="00C25E9E">
        <w:t xml:space="preserve">of the sites being considered </w:t>
      </w:r>
      <w:r>
        <w:t xml:space="preserve">but costs </w:t>
      </w:r>
      <w:r w:rsidR="00C25E9E">
        <w:t xml:space="preserve">are also a </w:t>
      </w:r>
      <w:r w:rsidR="00687514">
        <w:t>significant factor</w:t>
      </w:r>
      <w:r>
        <w:t>.</w:t>
      </w:r>
    </w:p>
    <w:p w14:paraId="459CF909" w14:textId="2FD885EC" w:rsidR="00184BD4" w:rsidRDefault="00184BD4" w:rsidP="00184BD4">
      <w:r>
        <w:t xml:space="preserve">AM </w:t>
      </w:r>
      <w:r w:rsidR="00687514">
        <w:t xml:space="preserve">considered some key </w:t>
      </w:r>
      <w:r>
        <w:t>conversation</w:t>
      </w:r>
      <w:r w:rsidR="00687514">
        <w:t xml:space="preserve">s were necessary </w:t>
      </w:r>
      <w:r>
        <w:t xml:space="preserve">as </w:t>
      </w:r>
      <w:r w:rsidR="00687514">
        <w:t xml:space="preserve">the receiving </w:t>
      </w:r>
      <w:r>
        <w:t>sites for sediment</w:t>
      </w:r>
      <w:r w:rsidR="00687514">
        <w:t xml:space="preserve"> are areas of </w:t>
      </w:r>
      <w:r>
        <w:t xml:space="preserve">eroding saltmarsh, </w:t>
      </w:r>
      <w:proofErr w:type="gramStart"/>
      <w:r>
        <w:t>and also</w:t>
      </w:r>
      <w:proofErr w:type="gramEnd"/>
      <w:r>
        <w:t xml:space="preserve"> conversations have been taking place with RSPB</w:t>
      </w:r>
      <w:r w:rsidR="0044039A">
        <w:t xml:space="preserve"> and</w:t>
      </w:r>
      <w:r w:rsidR="00687514">
        <w:t xml:space="preserve"> ASJ over ecological considerations including little terns.</w:t>
      </w:r>
    </w:p>
    <w:p w14:paraId="320AA51D" w14:textId="73EA5868" w:rsidR="00184BD4" w:rsidRDefault="00184BD4" w:rsidP="00184BD4">
      <w:r>
        <w:t xml:space="preserve">ASJ </w:t>
      </w:r>
      <w:r w:rsidR="00687514">
        <w:t>considered it</w:t>
      </w:r>
      <w:r>
        <w:t xml:space="preserve"> important that legislative pathways are smoothed to enable this material to be used</w:t>
      </w:r>
      <w:r w:rsidR="00687514">
        <w:t xml:space="preserve"> for this purpose and saw </w:t>
      </w:r>
      <w:r>
        <w:t xml:space="preserve">no reason why </w:t>
      </w:r>
      <w:r w:rsidR="00687514">
        <w:t xml:space="preserve">funding </w:t>
      </w:r>
      <w:r>
        <w:t xml:space="preserve">shouldn’t be secured from Bradwell B to fund this work.  </w:t>
      </w:r>
      <w:r w:rsidR="00687514">
        <w:t xml:space="preserve">There was also a need to engage the </w:t>
      </w:r>
      <w:r>
        <w:t xml:space="preserve">MMO so that the </w:t>
      </w:r>
      <w:r w:rsidR="00687514">
        <w:t xml:space="preserve">cost of </w:t>
      </w:r>
      <w:r>
        <w:t xml:space="preserve">licenses </w:t>
      </w:r>
      <w:r w:rsidR="00687514">
        <w:t xml:space="preserve">wasn’t too </w:t>
      </w:r>
      <w:r>
        <w:t>expensive.</w:t>
      </w:r>
    </w:p>
    <w:p w14:paraId="3C32AB3B" w14:textId="7DA63CB2" w:rsidR="00184BD4" w:rsidRDefault="00184BD4" w:rsidP="00184BD4">
      <w:r>
        <w:t xml:space="preserve">MJ </w:t>
      </w:r>
      <w:r w:rsidR="00687514">
        <w:t xml:space="preserve">advised Members that a </w:t>
      </w:r>
      <w:r>
        <w:t>SMP refresh</w:t>
      </w:r>
      <w:r w:rsidR="00687514">
        <w:t xml:space="preserve"> (as opposed to a 3</w:t>
      </w:r>
      <w:r w:rsidR="00687514" w:rsidRPr="005F4C56">
        <w:rPr>
          <w:vertAlign w:val="superscript"/>
        </w:rPr>
        <w:t>rd</w:t>
      </w:r>
      <w:r w:rsidR="00687514">
        <w:t xml:space="preserve"> generation of SMPs</w:t>
      </w:r>
      <w:r w:rsidR="003F6884">
        <w:t xml:space="preserve">) </w:t>
      </w:r>
      <w:r w:rsidR="00687514">
        <w:t>would be taking place to take stock of plans developed 10 years ago including to incorporate new climate change data and to reference the changes to funding</w:t>
      </w:r>
      <w:r>
        <w:t xml:space="preserve">. </w:t>
      </w:r>
    </w:p>
    <w:p w14:paraId="6AEC3EFA" w14:textId="2D27EADE" w:rsidR="00184BD4" w:rsidRDefault="00184BD4" w:rsidP="00184BD4">
      <w:bookmarkStart w:id="3" w:name="_Hlk8222711"/>
      <w:r>
        <w:t xml:space="preserve">Kat Dedman </w:t>
      </w:r>
      <w:r w:rsidR="003F6884">
        <w:t xml:space="preserve">update </w:t>
      </w:r>
      <w:r>
        <w:t xml:space="preserve">re TE2100 – </w:t>
      </w:r>
      <w:r w:rsidR="003F6884">
        <w:t>an u</w:t>
      </w:r>
      <w:r>
        <w:t xml:space="preserve">pdate </w:t>
      </w:r>
      <w:r w:rsidR="003F6884">
        <w:t xml:space="preserve">had been provided </w:t>
      </w:r>
      <w:r>
        <w:t xml:space="preserve">at </w:t>
      </w:r>
      <w:r w:rsidR="003F6884">
        <w:t xml:space="preserve">the </w:t>
      </w:r>
      <w:r>
        <w:t xml:space="preserve">last meeting re </w:t>
      </w:r>
      <w:r w:rsidR="003F6884">
        <w:t xml:space="preserve">the work the TE2100 team are doing with </w:t>
      </w:r>
      <w:r>
        <w:t xml:space="preserve">councils.  </w:t>
      </w:r>
      <w:r w:rsidR="003F6884">
        <w:t xml:space="preserve">She advised that a review would be undertaken in </w:t>
      </w:r>
      <w:r>
        <w:t xml:space="preserve">2020 </w:t>
      </w:r>
      <w:r w:rsidR="003F6884">
        <w:t>in line with the requirement for a</w:t>
      </w:r>
      <w:r>
        <w:t xml:space="preserve"> light touch every 5 years, and more detailed every 10 years.</w:t>
      </w:r>
      <w:r w:rsidR="003F6884">
        <w:t xml:space="preserve">  The TE2100 team are keen for the </w:t>
      </w:r>
      <w:r>
        <w:t>document to be</w:t>
      </w:r>
      <w:r w:rsidR="003F6884">
        <w:t>come</w:t>
      </w:r>
      <w:r>
        <w:t xml:space="preserve"> more user friendly and accessible</w:t>
      </w:r>
      <w:r w:rsidR="003F6884">
        <w:t xml:space="preserve"> to a wider audience, as well as being a </w:t>
      </w:r>
      <w:r>
        <w:t>much more partner developed plan with shared ownership.</w:t>
      </w:r>
      <w:r w:rsidR="00DE5D31">
        <w:t xml:space="preserve">  A survey regarding the 2</w:t>
      </w:r>
      <w:r>
        <w:t xml:space="preserve">020 review </w:t>
      </w:r>
      <w:r w:rsidR="00DE5D31">
        <w:t xml:space="preserve">would be </w:t>
      </w:r>
      <w:r>
        <w:t xml:space="preserve">circulated </w:t>
      </w:r>
      <w:r w:rsidR="00DE5D31">
        <w:t xml:space="preserve">to enable </w:t>
      </w:r>
      <w:r>
        <w:t xml:space="preserve">partners </w:t>
      </w:r>
      <w:r w:rsidR="00DE5D31">
        <w:t xml:space="preserve">to highlight what they would </w:t>
      </w:r>
      <w:r>
        <w:t>want to see in the Plan.</w:t>
      </w:r>
    </w:p>
    <w:p w14:paraId="6F6A09EE" w14:textId="22007F1B" w:rsidR="00DE5D31" w:rsidRDefault="00DE5D31" w:rsidP="00184BD4">
      <w:proofErr w:type="gramStart"/>
      <w:r w:rsidRPr="002C7ACF">
        <w:rPr>
          <w:b/>
        </w:rPr>
        <w:t>Action :</w:t>
      </w:r>
      <w:proofErr w:type="gramEnd"/>
      <w:r w:rsidRPr="002C7ACF">
        <w:rPr>
          <w:b/>
        </w:rPr>
        <w:t xml:space="preserve"> </w:t>
      </w:r>
      <w:r>
        <w:t xml:space="preserve">KD </w:t>
      </w:r>
      <w:r w:rsidR="002C7ACF">
        <w:t>to forward a survey to ECF Members asking for views re the TE2100 update to take place in 2020.</w:t>
      </w:r>
    </w:p>
    <w:p w14:paraId="0438E43A" w14:textId="03DD78D0" w:rsidR="00184BD4" w:rsidRDefault="00184BD4" w:rsidP="00184BD4">
      <w:r>
        <w:t xml:space="preserve">SW </w:t>
      </w:r>
      <w:r w:rsidR="002C7ACF">
        <w:t xml:space="preserve">asked </w:t>
      </w:r>
      <w:r>
        <w:t xml:space="preserve">re </w:t>
      </w:r>
      <w:r w:rsidR="002C7ACF">
        <w:t>the anticipated time this survey would come out.  KD advised that she wasn’t entirely sure.  The s</w:t>
      </w:r>
      <w:r>
        <w:t>cope is currently being developed following which the timeline will be determined.</w:t>
      </w:r>
    </w:p>
    <w:bookmarkEnd w:id="3"/>
    <w:p w14:paraId="15982BA9" w14:textId="7344CF89" w:rsidR="00184BD4" w:rsidRDefault="00184BD4" w:rsidP="00184BD4">
      <w:proofErr w:type="gramStart"/>
      <w:r>
        <w:t>RH :</w:t>
      </w:r>
      <w:proofErr w:type="gramEnd"/>
      <w:r>
        <w:t xml:space="preserve"> this is a very important subject </w:t>
      </w:r>
      <w:r w:rsidR="00F4193D">
        <w:t xml:space="preserve">which needs to have </w:t>
      </w:r>
      <w:r>
        <w:t xml:space="preserve">local knowledge needs to </w:t>
      </w:r>
      <w:proofErr w:type="spellStart"/>
      <w:r>
        <w:t>taken</w:t>
      </w:r>
      <w:proofErr w:type="spellEnd"/>
      <w:r>
        <w:t xml:space="preserve"> into account</w:t>
      </w:r>
      <w:r w:rsidR="00F4193D">
        <w:t xml:space="preserve">.  It would also be important to consider any </w:t>
      </w:r>
      <w:r>
        <w:t>effect</w:t>
      </w:r>
      <w:r w:rsidR="00F4193D">
        <w:t>s</w:t>
      </w:r>
      <w:r>
        <w:t xml:space="preserve"> on Tilbury and Canvey Island</w:t>
      </w:r>
      <w:r w:rsidR="00F4193D">
        <w:t xml:space="preserve"> of moving the location of the Thames Barrier</w:t>
      </w:r>
      <w:r>
        <w:t xml:space="preserve">.   </w:t>
      </w:r>
      <w:r w:rsidR="00F4193D">
        <w:t>He expressed c</w:t>
      </w:r>
      <w:r>
        <w:t xml:space="preserve">oncern that scaremongering over </w:t>
      </w:r>
      <w:r w:rsidR="00F4193D">
        <w:t>sea level</w:t>
      </w:r>
      <w:r>
        <w:t xml:space="preserve"> rise </w:t>
      </w:r>
      <w:r w:rsidR="00F4193D">
        <w:t xml:space="preserve">might have </w:t>
      </w:r>
      <w:r>
        <w:t>and d</w:t>
      </w:r>
      <w:r w:rsidR="00F4193D">
        <w:t>id</w:t>
      </w:r>
      <w:r>
        <w:t xml:space="preserve">n’t want </w:t>
      </w:r>
      <w:r w:rsidR="00F4193D">
        <w:t xml:space="preserve">to see any </w:t>
      </w:r>
      <w:r>
        <w:t>unnecessary raising of sea walls if</w:t>
      </w:r>
      <w:r w:rsidR="00F4193D">
        <w:t xml:space="preserve"> they weren’t</w:t>
      </w:r>
      <w:r>
        <w:t xml:space="preserve"> needed</w:t>
      </w:r>
      <w:r w:rsidR="00F4193D">
        <w:t xml:space="preserve">.  </w:t>
      </w:r>
      <w:r>
        <w:t xml:space="preserve">MJ </w:t>
      </w:r>
      <w:r w:rsidR="00F4193D">
        <w:t>responded that the</w:t>
      </w:r>
      <w:r>
        <w:t xml:space="preserve"> Thames Estuary Strategy has a no regrets policy</w:t>
      </w:r>
      <w:r w:rsidR="00F4193D">
        <w:t>.</w:t>
      </w:r>
      <w:r>
        <w:t xml:space="preserve"> </w:t>
      </w:r>
    </w:p>
    <w:p w14:paraId="31DAB581" w14:textId="49B5B042" w:rsidR="00F4193D" w:rsidRPr="00F4193D" w:rsidRDefault="00F4193D" w:rsidP="00F4193D">
      <w:pPr>
        <w:pStyle w:val="ListParagraph"/>
        <w:numPr>
          <w:ilvl w:val="0"/>
          <w:numId w:val="5"/>
        </w:numPr>
        <w:rPr>
          <w:b/>
        </w:rPr>
      </w:pPr>
      <w:r w:rsidRPr="00F4193D">
        <w:rPr>
          <w:b/>
        </w:rPr>
        <w:lastRenderedPageBreak/>
        <w:t>MMO update and South East Marine Plan Consultation</w:t>
      </w:r>
      <w:r>
        <w:rPr>
          <w:b/>
        </w:rPr>
        <w:t xml:space="preserve"> – Tom Pavitt, MMO</w:t>
      </w:r>
    </w:p>
    <w:p w14:paraId="5CC58BC1" w14:textId="2C8C9D54" w:rsidR="00F4193D" w:rsidRDefault="00F4193D" w:rsidP="00184BD4">
      <w:r>
        <w:t xml:space="preserve">Tom gave a short presentation which highlighted links on how to access </w:t>
      </w:r>
      <w:r w:rsidR="005B3980">
        <w:t xml:space="preserve">the MMO implementation mapping project </w:t>
      </w:r>
      <w:proofErr w:type="gramStart"/>
      <w:r w:rsidR="005B3980">
        <w:t>and also</w:t>
      </w:r>
      <w:proofErr w:type="gramEnd"/>
      <w:r w:rsidR="005B3980">
        <w:t xml:space="preserve"> highlighted a public engagement on the 3</w:t>
      </w:r>
      <w:r w:rsidR="005B3980" w:rsidRPr="005B3980">
        <w:rPr>
          <w:vertAlign w:val="superscript"/>
        </w:rPr>
        <w:t>rd</w:t>
      </w:r>
      <w:r w:rsidR="005B3980">
        <w:t xml:space="preserve"> iteration of the South East Marine Plan which concluded on 29</w:t>
      </w:r>
      <w:r w:rsidR="005B3980" w:rsidRPr="005B3980">
        <w:rPr>
          <w:vertAlign w:val="superscript"/>
        </w:rPr>
        <w:t>th</w:t>
      </w:r>
      <w:r w:rsidR="005B3980">
        <w:t xml:space="preserve"> March 2019.</w:t>
      </w:r>
    </w:p>
    <w:p w14:paraId="2271D376" w14:textId="7CCABFC5" w:rsidR="00184BD4" w:rsidRDefault="005B3980" w:rsidP="00872720">
      <w:pPr>
        <w:pStyle w:val="ListParagraph"/>
        <w:numPr>
          <w:ilvl w:val="0"/>
          <w:numId w:val="5"/>
        </w:numPr>
      </w:pPr>
      <w:r w:rsidRPr="005B3980">
        <w:rPr>
          <w:b/>
        </w:rPr>
        <w:t xml:space="preserve">Natural England updates - </w:t>
      </w:r>
      <w:r w:rsidR="00184BD4">
        <w:t>Andy Millar</w:t>
      </w:r>
      <w:r>
        <w:t xml:space="preserve">, </w:t>
      </w:r>
      <w:r w:rsidR="00184BD4">
        <w:t>Natural England</w:t>
      </w:r>
    </w:p>
    <w:p w14:paraId="7B423634" w14:textId="1531693E" w:rsidR="00184BD4" w:rsidRDefault="005B3980" w:rsidP="00184BD4">
      <w:r>
        <w:t>AM highlighted that NE were currently r</w:t>
      </w:r>
      <w:r w:rsidR="00184BD4">
        <w:t>esource challenged staff wise</w:t>
      </w:r>
      <w:r>
        <w:t xml:space="preserve"> </w:t>
      </w:r>
      <w:proofErr w:type="gramStart"/>
      <w:r>
        <w:t>at the moment</w:t>
      </w:r>
      <w:proofErr w:type="gramEnd"/>
      <w:r>
        <w:t xml:space="preserve"> with </w:t>
      </w:r>
      <w:r w:rsidR="00184BD4">
        <w:t>many staff</w:t>
      </w:r>
      <w:r>
        <w:t xml:space="preserve"> having been</w:t>
      </w:r>
      <w:r w:rsidR="00184BD4">
        <w:t xml:space="preserve"> pulled in to Defra </w:t>
      </w:r>
      <w:r>
        <w:t xml:space="preserve">to consider wildlife laws needed as a result of </w:t>
      </w:r>
      <w:r w:rsidR="00184BD4">
        <w:t xml:space="preserve">Brexit.  Much work </w:t>
      </w:r>
      <w:r>
        <w:t xml:space="preserve">was underway </w:t>
      </w:r>
      <w:r w:rsidR="00184BD4">
        <w:t>re</w:t>
      </w:r>
      <w:r>
        <w:t>garding</w:t>
      </w:r>
      <w:r w:rsidR="00184BD4">
        <w:t xml:space="preserve"> permissions</w:t>
      </w:r>
      <w:r>
        <w:t>,</w:t>
      </w:r>
      <w:r w:rsidR="00184BD4">
        <w:t xml:space="preserve"> particularly re Marine Licensing</w:t>
      </w:r>
      <w:r>
        <w:t xml:space="preserve">.  AM also highlighted that the </w:t>
      </w:r>
      <w:r w:rsidR="00184BD4">
        <w:t>Coastal Concordat is mentioned</w:t>
      </w:r>
      <w:r>
        <w:t xml:space="preserve"> in the Government’s </w:t>
      </w:r>
      <w:proofErr w:type="gramStart"/>
      <w:r>
        <w:t>25 year</w:t>
      </w:r>
      <w:proofErr w:type="gramEnd"/>
      <w:r>
        <w:t xml:space="preserve"> Environment Plan – although this has been in existence for a number of years, many </w:t>
      </w:r>
      <w:r w:rsidR="00184BD4">
        <w:t xml:space="preserve">coastal local authorities didn’t sign up. </w:t>
      </w:r>
      <w:r>
        <w:t xml:space="preserve"> The requirement for all to do so sh</w:t>
      </w:r>
      <w:r w:rsidR="00184BD4">
        <w:t xml:space="preserve">ould smooth the </w:t>
      </w:r>
      <w:proofErr w:type="gramStart"/>
      <w:r w:rsidR="00184BD4">
        <w:t xml:space="preserve">decision </w:t>
      </w:r>
      <w:r w:rsidR="00645707">
        <w:t>making</w:t>
      </w:r>
      <w:proofErr w:type="gramEnd"/>
      <w:r w:rsidR="00645707">
        <w:t xml:space="preserve"> </w:t>
      </w:r>
      <w:r w:rsidR="00184BD4">
        <w:t xml:space="preserve">pathway between all decision makers to provide a single gateway for applicants / regulatory pathways. </w:t>
      </w:r>
      <w:r w:rsidR="00645707">
        <w:t xml:space="preserve"> It was considered that this w</w:t>
      </w:r>
      <w:r w:rsidR="00184BD4">
        <w:t xml:space="preserve">ould be </w:t>
      </w:r>
      <w:r w:rsidR="00645707">
        <w:t xml:space="preserve">beneficial for </w:t>
      </w:r>
      <w:r w:rsidR="00184BD4">
        <w:t xml:space="preserve">both coastal communities </w:t>
      </w:r>
      <w:proofErr w:type="gramStart"/>
      <w:r w:rsidR="00184BD4">
        <w:t>and also</w:t>
      </w:r>
      <w:proofErr w:type="gramEnd"/>
      <w:r w:rsidR="00184BD4">
        <w:t xml:space="preserve"> for regu</w:t>
      </w:r>
      <w:r w:rsidR="00645707">
        <w:t>l</w:t>
      </w:r>
      <w:r w:rsidR="00184BD4">
        <w:t>ators</w:t>
      </w:r>
    </w:p>
    <w:p w14:paraId="7B905471" w14:textId="0C6E2D5F" w:rsidR="00184BD4" w:rsidRDefault="00184BD4" w:rsidP="00184BD4">
      <w:r>
        <w:t xml:space="preserve">RAMS </w:t>
      </w:r>
      <w:proofErr w:type="gramStart"/>
      <w:r w:rsidR="00645707">
        <w:t>was considered to be</w:t>
      </w:r>
      <w:proofErr w:type="gramEnd"/>
      <w:r>
        <w:t xml:space="preserve"> vitally important </w:t>
      </w:r>
      <w:r w:rsidR="00645707">
        <w:t xml:space="preserve">with </w:t>
      </w:r>
      <w:r>
        <w:t xml:space="preserve">much work </w:t>
      </w:r>
      <w:r w:rsidR="00645707">
        <w:t xml:space="preserve">on this </w:t>
      </w:r>
      <w:r>
        <w:t xml:space="preserve">already underway in Essex, </w:t>
      </w:r>
      <w:r w:rsidR="00645707">
        <w:t xml:space="preserve">as well as </w:t>
      </w:r>
      <w:r>
        <w:t xml:space="preserve">across </w:t>
      </w:r>
      <w:r w:rsidR="00645707">
        <w:t xml:space="preserve">the rest of </w:t>
      </w:r>
      <w:r>
        <w:t>East Anglia</w:t>
      </w:r>
      <w:r w:rsidR="00645707">
        <w:t xml:space="preserve">.  AM felt that </w:t>
      </w:r>
      <w:r>
        <w:t>Essex will play a major role</w:t>
      </w:r>
      <w:r w:rsidR="00645707">
        <w:t xml:space="preserve"> although work in Ipswich and the River Deben is </w:t>
      </w:r>
      <w:r w:rsidR="006F6A86">
        <w:t>also</w:t>
      </w:r>
      <w:r w:rsidR="00645707">
        <w:t xml:space="preserve"> underway.</w:t>
      </w:r>
    </w:p>
    <w:p w14:paraId="6E915BEE" w14:textId="38110A24" w:rsidR="006F6A86" w:rsidRDefault="00184BD4" w:rsidP="00C36E6F">
      <w:r>
        <w:t xml:space="preserve">Coast Path </w:t>
      </w:r>
    </w:p>
    <w:p w14:paraId="4740AA12" w14:textId="17172920" w:rsidR="00C36E6F" w:rsidRPr="00735D41" w:rsidRDefault="00C36E6F" w:rsidP="00C36E6F">
      <w:r w:rsidRPr="00735D41">
        <w:t xml:space="preserve">Natural England are continuing to review alignment options on the ground on </w:t>
      </w:r>
      <w:r w:rsidR="00735D41" w:rsidRPr="00735D41">
        <w:t>the</w:t>
      </w:r>
      <w:r w:rsidRPr="00735D41">
        <w:t xml:space="preserve"> yet to </w:t>
      </w:r>
      <w:r w:rsidR="00735D41" w:rsidRPr="00735D41">
        <w:t xml:space="preserve">be </w:t>
      </w:r>
      <w:r w:rsidRPr="00735D41">
        <w:t>publish</w:t>
      </w:r>
      <w:r w:rsidR="00735D41" w:rsidRPr="00735D41">
        <w:t>ed</w:t>
      </w:r>
      <w:r w:rsidRPr="00735D41">
        <w:t xml:space="preserve"> stretches (3 stretches from Tilbury through to Burnham-on- Crouch and </w:t>
      </w:r>
      <w:proofErr w:type="spellStart"/>
      <w:r w:rsidRPr="00735D41">
        <w:t>Salcott</w:t>
      </w:r>
      <w:proofErr w:type="spellEnd"/>
      <w:r w:rsidRPr="00735D41">
        <w:t xml:space="preserve"> to </w:t>
      </w:r>
      <w:proofErr w:type="spellStart"/>
      <w:r w:rsidRPr="00735D41">
        <w:t>Jaywick</w:t>
      </w:r>
      <w:proofErr w:type="spellEnd"/>
      <w:r w:rsidRPr="00735D41">
        <w:t xml:space="preserve">.).  About 99% of this distance is resolved and </w:t>
      </w:r>
      <w:r w:rsidR="00735D41" w:rsidRPr="00735D41">
        <w:t>NE</w:t>
      </w:r>
      <w:r w:rsidRPr="00735D41">
        <w:t xml:space="preserve"> are looking to publish these reports during the la</w:t>
      </w:r>
      <w:r w:rsidR="00735D41" w:rsidRPr="00735D41">
        <w:t>t</w:t>
      </w:r>
      <w:r w:rsidRPr="00735D41">
        <w:t xml:space="preserve">ter half of 2019.  NE has established a small team to review the potential interactions with international wildlife designations and ensure we are compliant with the ruling from People over Wind.  This team will help </w:t>
      </w:r>
      <w:r w:rsidR="00735D41" w:rsidRPr="00735D41">
        <w:t>the Coast Path team</w:t>
      </w:r>
      <w:r w:rsidRPr="00735D41">
        <w:t xml:space="preserve"> with the publication of the 4 remaining stretches </w:t>
      </w:r>
      <w:proofErr w:type="gramStart"/>
      <w:r w:rsidRPr="00735D41">
        <w:t>and also</w:t>
      </w:r>
      <w:proofErr w:type="gramEnd"/>
      <w:r w:rsidRPr="00735D41">
        <w:t xml:space="preserve"> review the proposals for the 3 stretches already published but awaiting Secretary of State approval.  The one approved stretch (Maldon to </w:t>
      </w:r>
      <w:proofErr w:type="spellStart"/>
      <w:r w:rsidRPr="00735D41">
        <w:t>Salcott</w:t>
      </w:r>
      <w:proofErr w:type="spellEnd"/>
      <w:r w:rsidRPr="00735D41">
        <w:t xml:space="preserve">) awaits a grant application from Essex County Council to fund the establishment works and does not need reviewing </w:t>
      </w:r>
      <w:proofErr w:type="gramStart"/>
      <w:r w:rsidRPr="00735D41">
        <w:t>in light of</w:t>
      </w:r>
      <w:proofErr w:type="gramEnd"/>
      <w:r w:rsidRPr="00735D41">
        <w:t xml:space="preserve"> P</w:t>
      </w:r>
      <w:r w:rsidR="00735D41">
        <w:t xml:space="preserve">eople </w:t>
      </w:r>
      <w:r w:rsidRPr="00735D41">
        <w:t>o</w:t>
      </w:r>
      <w:r w:rsidR="00735D41">
        <w:t xml:space="preserve">ver </w:t>
      </w:r>
      <w:r w:rsidRPr="00735D41">
        <w:t>W</w:t>
      </w:r>
      <w:r w:rsidR="00735D41">
        <w:t>ind</w:t>
      </w:r>
      <w:r w:rsidRPr="00735D41">
        <w:t>.</w:t>
      </w:r>
    </w:p>
    <w:p w14:paraId="61556773" w14:textId="00BECAF8" w:rsidR="00184BD4" w:rsidRDefault="00645707" w:rsidP="00184BD4">
      <w:r>
        <w:t xml:space="preserve">AM highlighted that </w:t>
      </w:r>
      <w:r w:rsidR="00184BD4">
        <w:t xml:space="preserve">Bradwell </w:t>
      </w:r>
      <w:r>
        <w:t xml:space="preserve">Nuclear Power Station is proving to be a </w:t>
      </w:r>
      <w:r w:rsidR="00184BD4">
        <w:t xml:space="preserve">large piece of </w:t>
      </w:r>
      <w:r>
        <w:t xml:space="preserve">ongoing </w:t>
      </w:r>
      <w:r w:rsidR="00184BD4">
        <w:t>casework</w:t>
      </w:r>
      <w:r>
        <w:t>.  Regarding c</w:t>
      </w:r>
      <w:r w:rsidR="00184BD4">
        <w:t>oast protection casework</w:t>
      </w:r>
      <w:r>
        <w:t xml:space="preserve">, </w:t>
      </w:r>
      <w:r w:rsidR="00184BD4">
        <w:t xml:space="preserve">much time </w:t>
      </w:r>
      <w:r>
        <w:t xml:space="preserve">was being involved </w:t>
      </w:r>
      <w:r w:rsidR="00184BD4">
        <w:t xml:space="preserve">with reviewing </w:t>
      </w:r>
      <w:r>
        <w:t xml:space="preserve">the figures associated with </w:t>
      </w:r>
      <w:r w:rsidR="00184BD4">
        <w:t xml:space="preserve">habitat creation etc. </w:t>
      </w:r>
      <w:r>
        <w:t xml:space="preserve">with the result that the amount of land required for habitat creation have been revised downwards on the </w:t>
      </w:r>
      <w:r w:rsidR="00184BD4">
        <w:t xml:space="preserve">Thames </w:t>
      </w:r>
      <w:r>
        <w:t>Estuary with the</w:t>
      </w:r>
      <w:r w:rsidR="00184BD4">
        <w:t xml:space="preserve"> conversation </w:t>
      </w:r>
      <w:r>
        <w:t xml:space="preserve">still to be had </w:t>
      </w:r>
      <w:r w:rsidR="00184BD4">
        <w:t>over whether these works should take place in Essex or Kent</w:t>
      </w:r>
      <w:r w:rsidR="006F6A86">
        <w:t>.</w:t>
      </w:r>
    </w:p>
    <w:p w14:paraId="4142BCCD" w14:textId="573F240A" w:rsidR="00184BD4" w:rsidRDefault="00184BD4" w:rsidP="00184BD4">
      <w:bookmarkStart w:id="4" w:name="_Hlk8224614"/>
      <w:r>
        <w:t xml:space="preserve">ASJ </w:t>
      </w:r>
      <w:r w:rsidR="00C36E6F">
        <w:t xml:space="preserve">raised a point that </w:t>
      </w:r>
      <w:r>
        <w:t>Darren</w:t>
      </w:r>
      <w:r w:rsidR="00C36E6F">
        <w:t xml:space="preserve"> </w:t>
      </w:r>
      <w:r>
        <w:t xml:space="preserve">had </w:t>
      </w:r>
      <w:r w:rsidR="00C36E6F">
        <w:t xml:space="preserve">previously </w:t>
      </w:r>
      <w:r>
        <w:t xml:space="preserve">highlighted </w:t>
      </w:r>
      <w:r w:rsidR="00C36E6F">
        <w:t xml:space="preserve">to Members’ attention i.e. </w:t>
      </w:r>
      <w:r>
        <w:t xml:space="preserve">that </w:t>
      </w:r>
      <w:r w:rsidR="00C36E6F">
        <w:t xml:space="preserve">it </w:t>
      </w:r>
      <w:r>
        <w:t>couldn’t</w:t>
      </w:r>
      <w:r w:rsidR="00C36E6F">
        <w:t xml:space="preserve"> be</w:t>
      </w:r>
      <w:r>
        <w:t xml:space="preserve"> guarantee</w:t>
      </w:r>
      <w:r w:rsidR="00C36E6F">
        <w:t>d</w:t>
      </w:r>
      <w:r>
        <w:t xml:space="preserve"> that </w:t>
      </w:r>
      <w:r w:rsidR="00C36E6F">
        <w:t xml:space="preserve">any funding not spent on </w:t>
      </w:r>
      <w:r>
        <w:t xml:space="preserve">the Coast Path, could </w:t>
      </w:r>
      <w:r>
        <w:lastRenderedPageBreak/>
        <w:t xml:space="preserve">potentially be spent on other highways project.  </w:t>
      </w:r>
      <w:r w:rsidR="00735D41">
        <w:t>AM agreed to look in to this and gain clarity</w:t>
      </w:r>
    </w:p>
    <w:p w14:paraId="3851CBF4" w14:textId="72348D8F" w:rsidR="00184BD4" w:rsidRDefault="00735D41" w:rsidP="00184BD4">
      <w:proofErr w:type="gramStart"/>
      <w:r w:rsidRPr="00735D41">
        <w:rPr>
          <w:b/>
        </w:rPr>
        <w:t>Action :</w:t>
      </w:r>
      <w:proofErr w:type="gramEnd"/>
      <w:r w:rsidRPr="00735D41">
        <w:rPr>
          <w:b/>
        </w:rPr>
        <w:t xml:space="preserve"> </w:t>
      </w:r>
      <w:r>
        <w:t xml:space="preserve">AM </w:t>
      </w:r>
      <w:bookmarkEnd w:id="4"/>
      <w:r w:rsidR="00184BD4">
        <w:t>to check with</w:t>
      </w:r>
      <w:r>
        <w:t xml:space="preserve"> the coast path</w:t>
      </w:r>
      <w:r w:rsidR="00184BD4">
        <w:t xml:space="preserve"> team </w:t>
      </w:r>
      <w:r>
        <w:t>regarding the any ability for funding secured to be potentially spent on other highways projects.</w:t>
      </w:r>
    </w:p>
    <w:p w14:paraId="350A346C" w14:textId="51FDA8D9" w:rsidR="00184BD4" w:rsidRDefault="00735D41" w:rsidP="00184BD4">
      <w:r>
        <w:t>It was also questioned whether the</w:t>
      </w:r>
      <w:r w:rsidR="00184BD4">
        <w:t xml:space="preserve"> footpath </w:t>
      </w:r>
      <w:r>
        <w:t xml:space="preserve">can </w:t>
      </w:r>
      <w:r w:rsidR="00184BD4">
        <w:t xml:space="preserve">be routed using ferries </w:t>
      </w:r>
      <w:r>
        <w:t xml:space="preserve">e.g. </w:t>
      </w:r>
      <w:r w:rsidR="00184BD4">
        <w:t xml:space="preserve">across the Crouch </w:t>
      </w:r>
      <w:r>
        <w:t xml:space="preserve">rather than continuing up to the head of an estuary.  AM replied that this </w:t>
      </w:r>
      <w:r w:rsidR="00184BD4">
        <w:t>depends on frequency of service</w:t>
      </w:r>
      <w:r>
        <w:t xml:space="preserve"> with a degree of f</w:t>
      </w:r>
      <w:r w:rsidR="00184BD4">
        <w:t xml:space="preserve">lexibility over the use </w:t>
      </w:r>
      <w:r>
        <w:t xml:space="preserve">of ferries </w:t>
      </w:r>
      <w:r w:rsidR="00184BD4">
        <w:t xml:space="preserve">seasonally etc. </w:t>
      </w:r>
      <w:r>
        <w:t xml:space="preserve">He highlighted that for Essex these matters were </w:t>
      </w:r>
      <w:r w:rsidR="00184BD4">
        <w:t xml:space="preserve">still there to be agreed and </w:t>
      </w:r>
      <w:r>
        <w:t xml:space="preserve">had not been </w:t>
      </w:r>
      <w:r w:rsidR="00184BD4">
        <w:t>ruled in or out</w:t>
      </w:r>
    </w:p>
    <w:p w14:paraId="6389D279" w14:textId="1676B4BD" w:rsidR="00184BD4" w:rsidRDefault="00184BD4" w:rsidP="006F6A86">
      <w:pPr>
        <w:pStyle w:val="ListParagraph"/>
        <w:numPr>
          <w:ilvl w:val="0"/>
          <w:numId w:val="5"/>
        </w:numPr>
      </w:pPr>
      <w:r w:rsidRPr="006F6A86">
        <w:rPr>
          <w:b/>
        </w:rPr>
        <w:t xml:space="preserve">Items to be </w:t>
      </w:r>
      <w:proofErr w:type="gramStart"/>
      <w:r w:rsidRPr="006F6A86">
        <w:rPr>
          <w:b/>
        </w:rPr>
        <w:t>noted</w:t>
      </w:r>
      <w:r w:rsidR="006F6A86">
        <w:t xml:space="preserve"> :</w:t>
      </w:r>
      <w:proofErr w:type="gramEnd"/>
      <w:r w:rsidR="006F6A86">
        <w:t xml:space="preserve"> None </w:t>
      </w:r>
    </w:p>
    <w:p w14:paraId="63006D22" w14:textId="77777777" w:rsidR="006F6A86" w:rsidRDefault="006F6A86" w:rsidP="006E4287">
      <w:pPr>
        <w:pStyle w:val="ListParagraph"/>
      </w:pPr>
    </w:p>
    <w:p w14:paraId="51FA74BA" w14:textId="145560AF" w:rsidR="00735D41" w:rsidRDefault="00184BD4" w:rsidP="00735D41">
      <w:pPr>
        <w:pStyle w:val="ListParagraph"/>
        <w:numPr>
          <w:ilvl w:val="0"/>
          <w:numId w:val="5"/>
        </w:numPr>
        <w:rPr>
          <w:b/>
        </w:rPr>
      </w:pPr>
      <w:r w:rsidRPr="00735D41">
        <w:rPr>
          <w:b/>
        </w:rPr>
        <w:t>A</w:t>
      </w:r>
      <w:r w:rsidR="00735D41">
        <w:rPr>
          <w:b/>
        </w:rPr>
        <w:t xml:space="preserve">ny </w:t>
      </w:r>
      <w:r w:rsidRPr="00735D41">
        <w:rPr>
          <w:b/>
        </w:rPr>
        <w:t>O</w:t>
      </w:r>
      <w:r w:rsidR="00735D41">
        <w:rPr>
          <w:b/>
        </w:rPr>
        <w:t xml:space="preserve">ther </w:t>
      </w:r>
      <w:r w:rsidRPr="00735D41">
        <w:rPr>
          <w:b/>
        </w:rPr>
        <w:t>B</w:t>
      </w:r>
      <w:r w:rsidR="00735D41">
        <w:rPr>
          <w:b/>
        </w:rPr>
        <w:t>usiness</w:t>
      </w:r>
      <w:r w:rsidR="006F6A86">
        <w:rPr>
          <w:b/>
        </w:rPr>
        <w:t xml:space="preserve"> and next meeting</w:t>
      </w:r>
    </w:p>
    <w:p w14:paraId="25AEE09C" w14:textId="62D369D0" w:rsidR="00184BD4" w:rsidRDefault="00184BD4" w:rsidP="00184BD4">
      <w:r>
        <w:t>MN</w:t>
      </w:r>
      <w:r w:rsidR="00735D41">
        <w:t xml:space="preserve"> updated re some work of the </w:t>
      </w:r>
      <w:r>
        <w:t xml:space="preserve">Essex Little Tern Group </w:t>
      </w:r>
      <w:r w:rsidR="00735D41">
        <w:t xml:space="preserve">where </w:t>
      </w:r>
      <w:r>
        <w:t xml:space="preserve">Tollesbury </w:t>
      </w:r>
      <w:r w:rsidR="00735D41">
        <w:t>W</w:t>
      </w:r>
      <w:r>
        <w:t xml:space="preserve">ick </w:t>
      </w:r>
      <w:r w:rsidR="00735D41">
        <w:t xml:space="preserve">had been recharged </w:t>
      </w:r>
      <w:r>
        <w:t>with shell</w:t>
      </w:r>
      <w:r w:rsidR="00735D41">
        <w:t xml:space="preserve"> – there have been</w:t>
      </w:r>
      <w:r>
        <w:t xml:space="preserve"> 2 successful fledge sites on the Essex coast and work continuing.</w:t>
      </w:r>
    </w:p>
    <w:p w14:paraId="40EB7CFD" w14:textId="2875F2D8" w:rsidR="00184BD4" w:rsidRDefault="00184BD4" w:rsidP="00184BD4">
      <w:r>
        <w:t>J</w:t>
      </w:r>
      <w:r w:rsidR="00735D41">
        <w:t xml:space="preserve">L agreed to </w:t>
      </w:r>
      <w:r>
        <w:t>circulate</w:t>
      </w:r>
      <w:r w:rsidR="00735D41">
        <w:t xml:space="preserve"> a</w:t>
      </w:r>
      <w:r>
        <w:t xml:space="preserve"> briefing re additional points </w:t>
      </w:r>
      <w:r w:rsidR="00735D41">
        <w:t>not covered in the meeting</w:t>
      </w:r>
      <w:r w:rsidR="006F6A86">
        <w:t>.</w:t>
      </w:r>
    </w:p>
    <w:p w14:paraId="07CC64BF" w14:textId="1C9B79E3" w:rsidR="00735D41" w:rsidRDefault="00735D41" w:rsidP="00184BD4">
      <w:proofErr w:type="gramStart"/>
      <w:r w:rsidRPr="00735D41">
        <w:rPr>
          <w:b/>
        </w:rPr>
        <w:t>Action :</w:t>
      </w:r>
      <w:proofErr w:type="gramEnd"/>
      <w:r w:rsidRPr="00735D41">
        <w:rPr>
          <w:b/>
        </w:rPr>
        <w:t xml:space="preserve"> </w:t>
      </w:r>
      <w:r>
        <w:t>JL to forward a briefing to NS for further distribution to Members</w:t>
      </w:r>
    </w:p>
    <w:p w14:paraId="2526D838" w14:textId="53F81E0F" w:rsidR="00184BD4" w:rsidRDefault="00184BD4" w:rsidP="00184BD4">
      <w:r>
        <w:t xml:space="preserve">RH </w:t>
      </w:r>
      <w:r w:rsidR="006F6A86">
        <w:t>advised that</w:t>
      </w:r>
      <w:r>
        <w:t xml:space="preserve"> Mark Evershed ha</w:t>
      </w:r>
      <w:r w:rsidR="006F6A86">
        <w:t>d now</w:t>
      </w:r>
      <w:r>
        <w:t xml:space="preserve"> left CPBC</w:t>
      </w:r>
      <w:r w:rsidR="006F6A86">
        <w:t xml:space="preserve"> and that </w:t>
      </w:r>
      <w:r>
        <w:t xml:space="preserve">Trudie Bragg will </w:t>
      </w:r>
      <w:r w:rsidR="00545DDE">
        <w:t xml:space="preserve">be the officer </w:t>
      </w:r>
      <w:r>
        <w:t>attend</w:t>
      </w:r>
      <w:r w:rsidR="00545DDE">
        <w:t>ee for the Essex Coastal Forum</w:t>
      </w:r>
      <w:r>
        <w:t>.</w:t>
      </w:r>
    </w:p>
    <w:p w14:paraId="7FB11074" w14:textId="20C45138" w:rsidR="006F6A86" w:rsidRDefault="006F6A86" w:rsidP="006F6A86">
      <w:bookmarkStart w:id="5" w:name="_Hlk8226374"/>
      <w:r>
        <w:t>Roger Lankester from Tollesbury PC commented that Tollesbury no longer has a railway branch line or a Sunday bus service resulting in visitors therefore arriving by car to enjoy the coastal footpath and causing parking problems near the waterfront at the public car park. Tollesbury is designated a hub destination</w:t>
      </w:r>
      <w:r w:rsidR="006E4287">
        <w:t xml:space="preserve"> (by MDC)</w:t>
      </w:r>
      <w:r>
        <w:t xml:space="preserve"> and </w:t>
      </w:r>
      <w:r w:rsidR="006E4287">
        <w:t xml:space="preserve">was </w:t>
      </w:r>
      <w:r>
        <w:t xml:space="preserve">well advertised by Maldon DC tourism and leisure dept. There is now a desperate need to provide more public car parking space and </w:t>
      </w:r>
      <w:r w:rsidR="006E4287">
        <w:t xml:space="preserve">RL felt that </w:t>
      </w:r>
      <w:r>
        <w:t xml:space="preserve">some of the ECC grant could be helpful towards this. </w:t>
      </w:r>
    </w:p>
    <w:bookmarkEnd w:id="5"/>
    <w:p w14:paraId="457EDB54" w14:textId="52476148" w:rsidR="00184BD4" w:rsidRDefault="00184BD4" w:rsidP="00184BD4">
      <w:r>
        <w:t xml:space="preserve">Date and Venue </w:t>
      </w:r>
      <w:r w:rsidR="006E4287">
        <w:t xml:space="preserve">of next meeting to be advised but would be in early July.  2 offers had been received offering to host the summer meeting – one made by Cllr Williams at the ECF meeting last summer, and the other by the TE2100 team of the Environment Agency.  The EA commented that they would like to show ECF Members </w:t>
      </w:r>
      <w:proofErr w:type="spellStart"/>
      <w:r>
        <w:t>Thamesside</w:t>
      </w:r>
      <w:proofErr w:type="spellEnd"/>
      <w:r>
        <w:t xml:space="preserve"> </w:t>
      </w:r>
      <w:proofErr w:type="gramStart"/>
      <w:r w:rsidR="006E4287">
        <w:t>in order</w:t>
      </w:r>
      <w:r>
        <w:t xml:space="preserve"> to</w:t>
      </w:r>
      <w:proofErr w:type="gramEnd"/>
      <w:r>
        <w:t xml:space="preserve"> bring to life and to build on </w:t>
      </w:r>
      <w:r w:rsidR="006E4287">
        <w:t xml:space="preserve">the presentation made earlier in the year about the work of TE2100.  </w:t>
      </w:r>
    </w:p>
    <w:p w14:paraId="2EB10726" w14:textId="4DE30B93" w:rsidR="00184BD4" w:rsidRDefault="006E4287" w:rsidP="00184BD4">
      <w:r>
        <w:t>SW proposed that a decision regarding the summer site visit would be made outside of the meeting</w:t>
      </w:r>
      <w:r w:rsidR="00184BD4">
        <w:t>.</w:t>
      </w:r>
    </w:p>
    <w:p w14:paraId="586C0A48" w14:textId="16BDF072" w:rsidR="00184BD4" w:rsidRPr="006E4287" w:rsidRDefault="006E4287" w:rsidP="00184BD4">
      <w:pPr>
        <w:rPr>
          <w:b/>
        </w:rPr>
      </w:pPr>
      <w:r w:rsidRPr="006E4287">
        <w:rPr>
          <w:b/>
        </w:rPr>
        <w:t xml:space="preserve">Post Meeting </w:t>
      </w:r>
      <w:proofErr w:type="gramStart"/>
      <w:r w:rsidRPr="006E4287">
        <w:rPr>
          <w:b/>
        </w:rPr>
        <w:t>Note :</w:t>
      </w:r>
      <w:proofErr w:type="gramEnd"/>
      <w:r w:rsidRPr="006E4287">
        <w:rPr>
          <w:b/>
        </w:rPr>
        <w:t xml:space="preserve"> </w:t>
      </w:r>
      <w:r>
        <w:rPr>
          <w:b/>
        </w:rPr>
        <w:t>The next meeting would take place in Thurrock Council offices from 10.30-12.30 on 2</w:t>
      </w:r>
      <w:r w:rsidRPr="006E4287">
        <w:rPr>
          <w:b/>
          <w:vertAlign w:val="superscript"/>
        </w:rPr>
        <w:t>nd</w:t>
      </w:r>
      <w:r>
        <w:rPr>
          <w:b/>
        </w:rPr>
        <w:t xml:space="preserve"> July 2019 and would be followed after lunch by a site visit hosted by the Environment Agency.</w:t>
      </w:r>
    </w:p>
    <w:sectPr w:rsidR="00184BD4" w:rsidRPr="006E428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5B20" w14:textId="77777777" w:rsidR="005C08B8" w:rsidRDefault="005C08B8" w:rsidP="00C46FE2">
      <w:pPr>
        <w:spacing w:after="0" w:line="240" w:lineRule="auto"/>
      </w:pPr>
      <w:r>
        <w:separator/>
      </w:r>
    </w:p>
  </w:endnote>
  <w:endnote w:type="continuationSeparator" w:id="0">
    <w:p w14:paraId="048D99CF" w14:textId="77777777" w:rsidR="005C08B8" w:rsidRDefault="005C08B8" w:rsidP="00C4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A3F3" w14:textId="77777777" w:rsidR="005C08B8" w:rsidRDefault="005C0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035657"/>
      <w:docPartObj>
        <w:docPartGallery w:val="Page Numbers (Bottom of Page)"/>
        <w:docPartUnique/>
      </w:docPartObj>
    </w:sdtPr>
    <w:sdtEndPr>
      <w:rPr>
        <w:noProof/>
      </w:rPr>
    </w:sdtEndPr>
    <w:sdtContent>
      <w:p w14:paraId="36779BE9" w14:textId="77777777" w:rsidR="005C08B8" w:rsidRDefault="005C08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5A5077F" w14:textId="77777777" w:rsidR="005C08B8" w:rsidRDefault="005C0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7FE4" w14:textId="77777777" w:rsidR="005C08B8" w:rsidRDefault="005C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8A11" w14:textId="77777777" w:rsidR="005C08B8" w:rsidRDefault="005C08B8" w:rsidP="00C46FE2">
      <w:pPr>
        <w:spacing w:after="0" w:line="240" w:lineRule="auto"/>
      </w:pPr>
      <w:r>
        <w:separator/>
      </w:r>
    </w:p>
  </w:footnote>
  <w:footnote w:type="continuationSeparator" w:id="0">
    <w:p w14:paraId="559CECFD" w14:textId="77777777" w:rsidR="005C08B8" w:rsidRDefault="005C08B8" w:rsidP="00C4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A3DD" w14:textId="77777777" w:rsidR="005C08B8" w:rsidRDefault="004F53B2">
    <w:pPr>
      <w:pStyle w:val="Header"/>
    </w:pPr>
    <w:r>
      <w:rPr>
        <w:noProof/>
      </w:rPr>
      <w:pict w14:anchorId="11B7B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52320" o:spid="_x0000_s205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86CD" w14:textId="77777777" w:rsidR="005C08B8" w:rsidRDefault="004F53B2">
    <w:pPr>
      <w:pStyle w:val="Header"/>
    </w:pPr>
    <w:r>
      <w:rPr>
        <w:noProof/>
      </w:rPr>
      <w:pict w14:anchorId="4FE8B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52321" o:spid="_x0000_s2052"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36BA" w14:textId="77777777" w:rsidR="005C08B8" w:rsidRDefault="004F53B2">
    <w:pPr>
      <w:pStyle w:val="Header"/>
    </w:pPr>
    <w:r>
      <w:rPr>
        <w:noProof/>
      </w:rPr>
      <w:pict w14:anchorId="2E209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52319" o:spid="_x0000_s205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41D"/>
    <w:multiLevelType w:val="hybridMultilevel"/>
    <w:tmpl w:val="B50C2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D048C"/>
    <w:multiLevelType w:val="hybridMultilevel"/>
    <w:tmpl w:val="267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20F37"/>
    <w:multiLevelType w:val="hybridMultilevel"/>
    <w:tmpl w:val="EDD6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D44F1"/>
    <w:multiLevelType w:val="hybridMultilevel"/>
    <w:tmpl w:val="27A4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7274C"/>
    <w:multiLevelType w:val="hybridMultilevel"/>
    <w:tmpl w:val="EB6E7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3C0ADE"/>
    <w:multiLevelType w:val="hybridMultilevel"/>
    <w:tmpl w:val="8052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65264A"/>
    <w:multiLevelType w:val="hybridMultilevel"/>
    <w:tmpl w:val="8052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39"/>
    <w:rsid w:val="00005DE9"/>
    <w:rsid w:val="0001293F"/>
    <w:rsid w:val="00021B1A"/>
    <w:rsid w:val="00041E0C"/>
    <w:rsid w:val="00044A73"/>
    <w:rsid w:val="000A6FBE"/>
    <w:rsid w:val="000B7A93"/>
    <w:rsid w:val="000C2D3A"/>
    <w:rsid w:val="000D5ADB"/>
    <w:rsid w:val="001142CB"/>
    <w:rsid w:val="00184BD4"/>
    <w:rsid w:val="001865F4"/>
    <w:rsid w:val="001A39BD"/>
    <w:rsid w:val="001F2690"/>
    <w:rsid w:val="001F702F"/>
    <w:rsid w:val="00220AA5"/>
    <w:rsid w:val="00224B88"/>
    <w:rsid w:val="00233FE1"/>
    <w:rsid w:val="00235690"/>
    <w:rsid w:val="00240892"/>
    <w:rsid w:val="00244689"/>
    <w:rsid w:val="00252980"/>
    <w:rsid w:val="00260F65"/>
    <w:rsid w:val="00276FA7"/>
    <w:rsid w:val="00285C6C"/>
    <w:rsid w:val="00295EE7"/>
    <w:rsid w:val="00296CAD"/>
    <w:rsid w:val="002A01FF"/>
    <w:rsid w:val="002A0703"/>
    <w:rsid w:val="002A59B3"/>
    <w:rsid w:val="002C3D0F"/>
    <w:rsid w:val="002C7ACF"/>
    <w:rsid w:val="002E0739"/>
    <w:rsid w:val="002E3B03"/>
    <w:rsid w:val="002E7506"/>
    <w:rsid w:val="002F2D81"/>
    <w:rsid w:val="003204DF"/>
    <w:rsid w:val="00325AF5"/>
    <w:rsid w:val="0033188F"/>
    <w:rsid w:val="00367CBB"/>
    <w:rsid w:val="0037370E"/>
    <w:rsid w:val="00383FAE"/>
    <w:rsid w:val="003941F8"/>
    <w:rsid w:val="003C5FE5"/>
    <w:rsid w:val="003E70A8"/>
    <w:rsid w:val="003F6884"/>
    <w:rsid w:val="00403C39"/>
    <w:rsid w:val="004044F2"/>
    <w:rsid w:val="00404E51"/>
    <w:rsid w:val="00407427"/>
    <w:rsid w:val="00432A60"/>
    <w:rsid w:val="004349CB"/>
    <w:rsid w:val="0044039A"/>
    <w:rsid w:val="00461E1C"/>
    <w:rsid w:val="00471906"/>
    <w:rsid w:val="004A41D2"/>
    <w:rsid w:val="004A56DC"/>
    <w:rsid w:val="004E7547"/>
    <w:rsid w:val="004F50FB"/>
    <w:rsid w:val="004F53B2"/>
    <w:rsid w:val="005027DA"/>
    <w:rsid w:val="00545DDE"/>
    <w:rsid w:val="00546089"/>
    <w:rsid w:val="00554D57"/>
    <w:rsid w:val="00573F16"/>
    <w:rsid w:val="00583BBE"/>
    <w:rsid w:val="005B175E"/>
    <w:rsid w:val="005B3980"/>
    <w:rsid w:val="005B70C2"/>
    <w:rsid w:val="005C08B8"/>
    <w:rsid w:val="005F401B"/>
    <w:rsid w:val="006004D6"/>
    <w:rsid w:val="006268E2"/>
    <w:rsid w:val="006354F1"/>
    <w:rsid w:val="00645707"/>
    <w:rsid w:val="00655425"/>
    <w:rsid w:val="006706C5"/>
    <w:rsid w:val="00687514"/>
    <w:rsid w:val="006B4629"/>
    <w:rsid w:val="006C0FFC"/>
    <w:rsid w:val="006C4623"/>
    <w:rsid w:val="006C7952"/>
    <w:rsid w:val="006D47A3"/>
    <w:rsid w:val="006E0A1D"/>
    <w:rsid w:val="006E4287"/>
    <w:rsid w:val="006E7E19"/>
    <w:rsid w:val="006F6A86"/>
    <w:rsid w:val="00735D41"/>
    <w:rsid w:val="00745580"/>
    <w:rsid w:val="007556BC"/>
    <w:rsid w:val="00767529"/>
    <w:rsid w:val="007913C5"/>
    <w:rsid w:val="007A6046"/>
    <w:rsid w:val="007B5CDE"/>
    <w:rsid w:val="007D4F0A"/>
    <w:rsid w:val="00823A70"/>
    <w:rsid w:val="00833DB7"/>
    <w:rsid w:val="00850630"/>
    <w:rsid w:val="00884272"/>
    <w:rsid w:val="008A054C"/>
    <w:rsid w:val="008E1EB3"/>
    <w:rsid w:val="008F607F"/>
    <w:rsid w:val="00905964"/>
    <w:rsid w:val="009067CF"/>
    <w:rsid w:val="00941101"/>
    <w:rsid w:val="00954FD4"/>
    <w:rsid w:val="00971303"/>
    <w:rsid w:val="00984A12"/>
    <w:rsid w:val="009851A5"/>
    <w:rsid w:val="0099186A"/>
    <w:rsid w:val="009967EC"/>
    <w:rsid w:val="00A12ADB"/>
    <w:rsid w:val="00A13264"/>
    <w:rsid w:val="00A52AAF"/>
    <w:rsid w:val="00A8630B"/>
    <w:rsid w:val="00A91235"/>
    <w:rsid w:val="00A9598F"/>
    <w:rsid w:val="00AA4F61"/>
    <w:rsid w:val="00AB6CDA"/>
    <w:rsid w:val="00AC1E53"/>
    <w:rsid w:val="00AC318A"/>
    <w:rsid w:val="00AC54AB"/>
    <w:rsid w:val="00AD334F"/>
    <w:rsid w:val="00B01D15"/>
    <w:rsid w:val="00B42F57"/>
    <w:rsid w:val="00B55283"/>
    <w:rsid w:val="00B636AF"/>
    <w:rsid w:val="00B82F48"/>
    <w:rsid w:val="00B95590"/>
    <w:rsid w:val="00B9580B"/>
    <w:rsid w:val="00B97CF2"/>
    <w:rsid w:val="00BD2008"/>
    <w:rsid w:val="00BE4117"/>
    <w:rsid w:val="00C01E92"/>
    <w:rsid w:val="00C157C6"/>
    <w:rsid w:val="00C25E9E"/>
    <w:rsid w:val="00C2738C"/>
    <w:rsid w:val="00C36E6F"/>
    <w:rsid w:val="00C46FE2"/>
    <w:rsid w:val="00C758D7"/>
    <w:rsid w:val="00C83187"/>
    <w:rsid w:val="00CA2893"/>
    <w:rsid w:val="00CC1BCD"/>
    <w:rsid w:val="00CC3434"/>
    <w:rsid w:val="00CD5BFA"/>
    <w:rsid w:val="00D02165"/>
    <w:rsid w:val="00D1062E"/>
    <w:rsid w:val="00D145C6"/>
    <w:rsid w:val="00D2135D"/>
    <w:rsid w:val="00D21C41"/>
    <w:rsid w:val="00D37165"/>
    <w:rsid w:val="00D60E5E"/>
    <w:rsid w:val="00D87128"/>
    <w:rsid w:val="00DA422A"/>
    <w:rsid w:val="00DA4D4A"/>
    <w:rsid w:val="00DA52FD"/>
    <w:rsid w:val="00DE5D31"/>
    <w:rsid w:val="00E303A2"/>
    <w:rsid w:val="00E41F78"/>
    <w:rsid w:val="00E744BD"/>
    <w:rsid w:val="00EA356E"/>
    <w:rsid w:val="00EA52FC"/>
    <w:rsid w:val="00EB1D32"/>
    <w:rsid w:val="00ED10DC"/>
    <w:rsid w:val="00EE168C"/>
    <w:rsid w:val="00EE228D"/>
    <w:rsid w:val="00EE3FC0"/>
    <w:rsid w:val="00EE44A3"/>
    <w:rsid w:val="00F32828"/>
    <w:rsid w:val="00F33437"/>
    <w:rsid w:val="00F4193D"/>
    <w:rsid w:val="00F45C97"/>
    <w:rsid w:val="00F51E6E"/>
    <w:rsid w:val="00F8547A"/>
    <w:rsid w:val="00FC564F"/>
    <w:rsid w:val="00FD45BF"/>
    <w:rsid w:val="00FD5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122A3B"/>
  <w15:docId w15:val="{09EC7786-E330-4A9D-AEFF-5048C1F6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C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D145C6"/>
  </w:style>
  <w:style w:type="paragraph" w:styleId="Header">
    <w:name w:val="header"/>
    <w:basedOn w:val="Normal"/>
    <w:link w:val="HeaderChar"/>
    <w:rsid w:val="00A52AAF"/>
    <w:pPr>
      <w:tabs>
        <w:tab w:val="center" w:pos="4320"/>
        <w:tab w:val="right" w:pos="8640"/>
      </w:tabs>
      <w:spacing w:after="0" w:line="240" w:lineRule="auto"/>
    </w:pPr>
    <w:rPr>
      <w:rFonts w:ascii="Times" w:eastAsia="Times" w:hAnsi="Times" w:cs="Times New Roman"/>
      <w:szCs w:val="20"/>
    </w:rPr>
  </w:style>
  <w:style w:type="character" w:customStyle="1" w:styleId="HeaderChar">
    <w:name w:val="Header Char"/>
    <w:basedOn w:val="DefaultParagraphFont"/>
    <w:link w:val="Header"/>
    <w:rsid w:val="00A52AAF"/>
    <w:rPr>
      <w:rFonts w:ascii="Times" w:eastAsia="Times" w:hAnsi="Times" w:cs="Times New Roman"/>
      <w:sz w:val="24"/>
      <w:szCs w:val="20"/>
    </w:rPr>
  </w:style>
  <w:style w:type="paragraph" w:styleId="ListParagraph">
    <w:name w:val="List Paragraph"/>
    <w:basedOn w:val="Normal"/>
    <w:uiPriority w:val="34"/>
    <w:qFormat/>
    <w:rsid w:val="00F32828"/>
    <w:pPr>
      <w:ind w:left="720"/>
      <w:contextualSpacing/>
    </w:pPr>
  </w:style>
  <w:style w:type="character" w:styleId="Hyperlink">
    <w:name w:val="Hyperlink"/>
    <w:basedOn w:val="DefaultParagraphFont"/>
    <w:uiPriority w:val="99"/>
    <w:unhideWhenUsed/>
    <w:rsid w:val="00A9598F"/>
    <w:rPr>
      <w:color w:val="0000FF" w:themeColor="hyperlink"/>
      <w:u w:val="single"/>
    </w:rPr>
  </w:style>
  <w:style w:type="character" w:styleId="FollowedHyperlink">
    <w:name w:val="FollowedHyperlink"/>
    <w:basedOn w:val="DefaultParagraphFont"/>
    <w:uiPriority w:val="99"/>
    <w:semiHidden/>
    <w:unhideWhenUsed/>
    <w:rsid w:val="00A9598F"/>
    <w:rPr>
      <w:color w:val="800080" w:themeColor="followedHyperlink"/>
      <w:u w:val="single"/>
    </w:rPr>
  </w:style>
  <w:style w:type="paragraph" w:styleId="Footer">
    <w:name w:val="footer"/>
    <w:basedOn w:val="Normal"/>
    <w:link w:val="FooterChar"/>
    <w:uiPriority w:val="99"/>
    <w:unhideWhenUsed/>
    <w:rsid w:val="00C4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E2"/>
    <w:rPr>
      <w:rFonts w:ascii="Arial" w:hAnsi="Arial"/>
      <w:sz w:val="24"/>
    </w:rPr>
  </w:style>
  <w:style w:type="character" w:styleId="CommentReference">
    <w:name w:val="annotation reference"/>
    <w:basedOn w:val="DefaultParagraphFont"/>
    <w:uiPriority w:val="99"/>
    <w:semiHidden/>
    <w:unhideWhenUsed/>
    <w:rsid w:val="00233FE1"/>
    <w:rPr>
      <w:sz w:val="16"/>
      <w:szCs w:val="16"/>
    </w:rPr>
  </w:style>
  <w:style w:type="paragraph" w:styleId="CommentText">
    <w:name w:val="annotation text"/>
    <w:basedOn w:val="Normal"/>
    <w:link w:val="CommentTextChar"/>
    <w:uiPriority w:val="99"/>
    <w:semiHidden/>
    <w:unhideWhenUsed/>
    <w:rsid w:val="00233FE1"/>
    <w:pPr>
      <w:spacing w:line="240" w:lineRule="auto"/>
    </w:pPr>
    <w:rPr>
      <w:sz w:val="20"/>
      <w:szCs w:val="20"/>
    </w:rPr>
  </w:style>
  <w:style w:type="character" w:customStyle="1" w:styleId="CommentTextChar">
    <w:name w:val="Comment Text Char"/>
    <w:basedOn w:val="DefaultParagraphFont"/>
    <w:link w:val="CommentText"/>
    <w:uiPriority w:val="99"/>
    <w:semiHidden/>
    <w:rsid w:val="00233F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3FE1"/>
    <w:rPr>
      <w:b/>
      <w:bCs/>
    </w:rPr>
  </w:style>
  <w:style w:type="character" w:customStyle="1" w:styleId="CommentSubjectChar">
    <w:name w:val="Comment Subject Char"/>
    <w:basedOn w:val="CommentTextChar"/>
    <w:link w:val="CommentSubject"/>
    <w:uiPriority w:val="99"/>
    <w:semiHidden/>
    <w:rsid w:val="00233FE1"/>
    <w:rPr>
      <w:rFonts w:ascii="Arial" w:hAnsi="Arial"/>
      <w:b/>
      <w:bCs/>
      <w:sz w:val="20"/>
      <w:szCs w:val="20"/>
    </w:rPr>
  </w:style>
  <w:style w:type="paragraph" w:styleId="BalloonText">
    <w:name w:val="Balloon Text"/>
    <w:basedOn w:val="Normal"/>
    <w:link w:val="BalloonTextChar"/>
    <w:uiPriority w:val="99"/>
    <w:semiHidden/>
    <w:unhideWhenUsed/>
    <w:rsid w:val="0023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FE1"/>
    <w:rPr>
      <w:rFonts w:ascii="Tahoma" w:hAnsi="Tahoma" w:cs="Tahoma"/>
      <w:sz w:val="16"/>
      <w:szCs w:val="16"/>
    </w:rPr>
  </w:style>
  <w:style w:type="character" w:styleId="UnresolvedMention">
    <w:name w:val="Unresolved Mention"/>
    <w:basedOn w:val="DefaultParagraphFont"/>
    <w:uiPriority w:val="99"/>
    <w:semiHidden/>
    <w:unhideWhenUsed/>
    <w:rsid w:val="001865F4"/>
    <w:rPr>
      <w:color w:val="605E5C"/>
      <w:shd w:val="clear" w:color="auto" w:fill="E1DFDD"/>
    </w:rPr>
  </w:style>
  <w:style w:type="table" w:styleId="TableGrid">
    <w:name w:val="Table Grid"/>
    <w:basedOn w:val="TableNormal"/>
    <w:uiPriority w:val="59"/>
    <w:rsid w:val="005B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929">
      <w:bodyDiv w:val="1"/>
      <w:marLeft w:val="0"/>
      <w:marRight w:val="0"/>
      <w:marTop w:val="0"/>
      <w:marBottom w:val="0"/>
      <w:divBdr>
        <w:top w:val="none" w:sz="0" w:space="0" w:color="auto"/>
        <w:left w:val="none" w:sz="0" w:space="0" w:color="auto"/>
        <w:bottom w:val="none" w:sz="0" w:space="0" w:color="auto"/>
        <w:right w:val="none" w:sz="0" w:space="0" w:color="auto"/>
      </w:divBdr>
    </w:div>
    <w:div w:id="430709994">
      <w:bodyDiv w:val="1"/>
      <w:marLeft w:val="0"/>
      <w:marRight w:val="0"/>
      <w:marTop w:val="0"/>
      <w:marBottom w:val="0"/>
      <w:divBdr>
        <w:top w:val="none" w:sz="0" w:space="0" w:color="auto"/>
        <w:left w:val="none" w:sz="0" w:space="0" w:color="auto"/>
        <w:bottom w:val="none" w:sz="0" w:space="0" w:color="auto"/>
        <w:right w:val="none" w:sz="0" w:space="0" w:color="auto"/>
      </w:divBdr>
    </w:div>
    <w:div w:id="546453030">
      <w:bodyDiv w:val="1"/>
      <w:marLeft w:val="0"/>
      <w:marRight w:val="0"/>
      <w:marTop w:val="0"/>
      <w:marBottom w:val="0"/>
      <w:divBdr>
        <w:top w:val="none" w:sz="0" w:space="0" w:color="auto"/>
        <w:left w:val="none" w:sz="0" w:space="0" w:color="auto"/>
        <w:bottom w:val="none" w:sz="0" w:space="0" w:color="auto"/>
        <w:right w:val="none" w:sz="0" w:space="0" w:color="auto"/>
      </w:divBdr>
    </w:div>
    <w:div w:id="619147519">
      <w:bodyDiv w:val="1"/>
      <w:marLeft w:val="0"/>
      <w:marRight w:val="0"/>
      <w:marTop w:val="0"/>
      <w:marBottom w:val="0"/>
      <w:divBdr>
        <w:top w:val="none" w:sz="0" w:space="0" w:color="auto"/>
        <w:left w:val="none" w:sz="0" w:space="0" w:color="auto"/>
        <w:bottom w:val="none" w:sz="0" w:space="0" w:color="auto"/>
        <w:right w:val="none" w:sz="0" w:space="0" w:color="auto"/>
      </w:divBdr>
    </w:div>
    <w:div w:id="628166189">
      <w:bodyDiv w:val="1"/>
      <w:marLeft w:val="0"/>
      <w:marRight w:val="0"/>
      <w:marTop w:val="0"/>
      <w:marBottom w:val="0"/>
      <w:divBdr>
        <w:top w:val="none" w:sz="0" w:space="0" w:color="auto"/>
        <w:left w:val="none" w:sz="0" w:space="0" w:color="auto"/>
        <w:bottom w:val="none" w:sz="0" w:space="0" w:color="auto"/>
        <w:right w:val="none" w:sz="0" w:space="0" w:color="auto"/>
      </w:divBdr>
    </w:div>
    <w:div w:id="963736269">
      <w:bodyDiv w:val="1"/>
      <w:marLeft w:val="0"/>
      <w:marRight w:val="0"/>
      <w:marTop w:val="0"/>
      <w:marBottom w:val="0"/>
      <w:divBdr>
        <w:top w:val="none" w:sz="0" w:space="0" w:color="auto"/>
        <w:left w:val="none" w:sz="0" w:space="0" w:color="auto"/>
        <w:bottom w:val="none" w:sz="0" w:space="0" w:color="auto"/>
        <w:right w:val="none" w:sz="0" w:space="0" w:color="auto"/>
      </w:divBdr>
    </w:div>
    <w:div w:id="1017925905">
      <w:bodyDiv w:val="1"/>
      <w:marLeft w:val="0"/>
      <w:marRight w:val="0"/>
      <w:marTop w:val="0"/>
      <w:marBottom w:val="0"/>
      <w:divBdr>
        <w:top w:val="none" w:sz="0" w:space="0" w:color="auto"/>
        <w:left w:val="none" w:sz="0" w:space="0" w:color="auto"/>
        <w:bottom w:val="none" w:sz="0" w:space="0" w:color="auto"/>
        <w:right w:val="none" w:sz="0" w:space="0" w:color="auto"/>
      </w:divBdr>
    </w:div>
    <w:div w:id="1129982155">
      <w:bodyDiv w:val="1"/>
      <w:marLeft w:val="0"/>
      <w:marRight w:val="0"/>
      <w:marTop w:val="0"/>
      <w:marBottom w:val="0"/>
      <w:divBdr>
        <w:top w:val="none" w:sz="0" w:space="0" w:color="auto"/>
        <w:left w:val="none" w:sz="0" w:space="0" w:color="auto"/>
        <w:bottom w:val="none" w:sz="0" w:space="0" w:color="auto"/>
        <w:right w:val="none" w:sz="0" w:space="0" w:color="auto"/>
      </w:divBdr>
    </w:div>
    <w:div w:id="1145587385">
      <w:bodyDiv w:val="1"/>
      <w:marLeft w:val="0"/>
      <w:marRight w:val="0"/>
      <w:marTop w:val="0"/>
      <w:marBottom w:val="0"/>
      <w:divBdr>
        <w:top w:val="none" w:sz="0" w:space="0" w:color="auto"/>
        <w:left w:val="none" w:sz="0" w:space="0" w:color="auto"/>
        <w:bottom w:val="none" w:sz="0" w:space="0" w:color="auto"/>
        <w:right w:val="none" w:sz="0" w:space="0" w:color="auto"/>
      </w:divBdr>
    </w:div>
    <w:div w:id="1719891910">
      <w:bodyDiv w:val="1"/>
      <w:marLeft w:val="0"/>
      <w:marRight w:val="0"/>
      <w:marTop w:val="0"/>
      <w:marBottom w:val="0"/>
      <w:divBdr>
        <w:top w:val="none" w:sz="0" w:space="0" w:color="auto"/>
        <w:left w:val="none" w:sz="0" w:space="0" w:color="auto"/>
        <w:bottom w:val="none" w:sz="0" w:space="0" w:color="auto"/>
        <w:right w:val="none" w:sz="0" w:space="0" w:color="auto"/>
      </w:divBdr>
    </w:div>
    <w:div w:id="1730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rogers@essex.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meehan@essex.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684003/future-farming-environment-consult-document.pdf" TargetMode="External"/><Relationship Id="rId4" Type="http://schemas.openxmlformats.org/officeDocument/2006/relationships/webSettings" Target="webSettings.xml"/><Relationship Id="rId9" Type="http://schemas.openxmlformats.org/officeDocument/2006/relationships/hyperlink" Target="https://consultations.essex.gov.uk/rci/green-essex-strateg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nicky.spurr</dc:creator>
  <cp:lastModifiedBy>Nicky Spurr, Environment Officer</cp:lastModifiedBy>
  <cp:revision>2</cp:revision>
  <dcterms:created xsi:type="dcterms:W3CDTF">2019-07-01T10:25:00Z</dcterms:created>
  <dcterms:modified xsi:type="dcterms:W3CDTF">2019-07-01T10:25:00Z</dcterms:modified>
</cp:coreProperties>
</file>