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6" w:rsidRDefault="00423EB0" w:rsidP="004355E6">
      <w:pPr>
        <w:jc w:val="center"/>
        <w:rPr>
          <w:b/>
        </w:rPr>
      </w:pPr>
      <w:r w:rsidRPr="00423EB0">
        <w:rPr>
          <w:b/>
        </w:rPr>
        <w:t xml:space="preserve">Essex Coastal Forum </w:t>
      </w:r>
      <w:r w:rsidR="004355E6">
        <w:rPr>
          <w:b/>
        </w:rPr>
        <w:t>meeting</w:t>
      </w:r>
    </w:p>
    <w:p w:rsidR="004355E6" w:rsidRDefault="004355E6" w:rsidP="004355E6">
      <w:pPr>
        <w:jc w:val="center"/>
        <w:rPr>
          <w:b/>
        </w:rPr>
      </w:pPr>
      <w:r>
        <w:rPr>
          <w:b/>
        </w:rPr>
        <w:t xml:space="preserve">10.00 – 12.00 on </w:t>
      </w:r>
      <w:r w:rsidR="00423EB0" w:rsidRPr="00423EB0">
        <w:rPr>
          <w:b/>
        </w:rPr>
        <w:t>6</w:t>
      </w:r>
      <w:r w:rsidR="00423EB0" w:rsidRPr="00423EB0">
        <w:rPr>
          <w:b/>
          <w:vertAlign w:val="superscript"/>
        </w:rPr>
        <w:t>th</w:t>
      </w:r>
      <w:r w:rsidR="00423EB0" w:rsidRPr="00423EB0">
        <w:rPr>
          <w:b/>
        </w:rPr>
        <w:t xml:space="preserve"> March </w:t>
      </w:r>
      <w:r>
        <w:rPr>
          <w:b/>
        </w:rPr>
        <w:t>2018</w:t>
      </w:r>
    </w:p>
    <w:p w:rsidR="00FC48DB" w:rsidRPr="00423EB0" w:rsidRDefault="004355E6" w:rsidP="004355E6">
      <w:pPr>
        <w:jc w:val="center"/>
        <w:rPr>
          <w:b/>
        </w:rPr>
      </w:pPr>
      <w:r>
        <w:rPr>
          <w:b/>
        </w:rPr>
        <w:t xml:space="preserve">Committee Room 1, </w:t>
      </w:r>
      <w:r w:rsidR="00423EB0" w:rsidRPr="00423EB0">
        <w:rPr>
          <w:b/>
        </w:rPr>
        <w:t>County Hall, Chelmsford</w:t>
      </w:r>
      <w:r>
        <w:rPr>
          <w:b/>
        </w:rPr>
        <w:t>, CM1 1QH</w:t>
      </w:r>
    </w:p>
    <w:p w:rsidR="00E607AE" w:rsidRDefault="004355E6" w:rsidP="004355E6">
      <w:pPr>
        <w:pStyle w:val="ListParagraph"/>
        <w:jc w:val="center"/>
        <w:rPr>
          <w:b/>
        </w:rPr>
      </w:pPr>
      <w:r w:rsidRPr="004355E6">
        <w:rPr>
          <w:b/>
        </w:rPr>
        <w:t>Agenda</w:t>
      </w:r>
    </w:p>
    <w:p w:rsidR="006E3316" w:rsidRDefault="006E3316" w:rsidP="004355E6">
      <w:pPr>
        <w:pStyle w:val="ListParagraph"/>
        <w:jc w:val="center"/>
        <w:rPr>
          <w:b/>
        </w:rPr>
      </w:pPr>
    </w:p>
    <w:p w:rsidR="006E3316" w:rsidRPr="004355E6" w:rsidRDefault="006E3316" w:rsidP="004355E6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3701"/>
        <w:gridCol w:w="3615"/>
      </w:tblGrid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1</w:t>
            </w:r>
          </w:p>
        </w:tc>
        <w:tc>
          <w:tcPr>
            <w:tcW w:w="3701" w:type="dxa"/>
          </w:tcPr>
          <w:p w:rsidR="006E3316" w:rsidRDefault="006E3316" w:rsidP="00E607AE">
            <w:r>
              <w:t>Welcome and Introductions</w:t>
            </w:r>
          </w:p>
        </w:tc>
        <w:tc>
          <w:tcPr>
            <w:tcW w:w="3615" w:type="dxa"/>
          </w:tcPr>
          <w:p w:rsidR="006E3316" w:rsidRDefault="006E3316" w:rsidP="00E607AE">
            <w:r>
              <w:t>Cllr Simon Walsh (Essex County Council)</w:t>
            </w:r>
          </w:p>
          <w:p w:rsidR="006E3316" w:rsidRDefault="006E3316" w:rsidP="00E607AE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2</w:t>
            </w:r>
          </w:p>
        </w:tc>
        <w:tc>
          <w:tcPr>
            <w:tcW w:w="3701" w:type="dxa"/>
          </w:tcPr>
          <w:p w:rsidR="006E3316" w:rsidRDefault="006E3316" w:rsidP="00E607AE">
            <w:r>
              <w:t xml:space="preserve">SE Marine Plan iteration 2  </w:t>
            </w:r>
            <w:r>
              <w:tab/>
            </w:r>
          </w:p>
          <w:p w:rsidR="006E3316" w:rsidRDefault="006E3316" w:rsidP="00E607AE"/>
        </w:tc>
        <w:tc>
          <w:tcPr>
            <w:tcW w:w="3615" w:type="dxa"/>
          </w:tcPr>
          <w:p w:rsidR="006E3316" w:rsidRDefault="006E3316" w:rsidP="00E607AE">
            <w:r>
              <w:t>Tom Pavitt (Marine Management Organisation)</w:t>
            </w:r>
          </w:p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334F66">
            <w:r>
              <w:t>3</w:t>
            </w:r>
          </w:p>
        </w:tc>
        <w:tc>
          <w:tcPr>
            <w:tcW w:w="3701" w:type="dxa"/>
          </w:tcPr>
          <w:p w:rsidR="006E3316" w:rsidRDefault="006E3316" w:rsidP="00334F66">
            <w:r>
              <w:t>Recreational Disturbance and Avoidance Mitigation Strategy</w:t>
            </w:r>
          </w:p>
        </w:tc>
        <w:tc>
          <w:tcPr>
            <w:tcW w:w="3615" w:type="dxa"/>
          </w:tcPr>
          <w:p w:rsidR="006E3316" w:rsidRDefault="006E3316" w:rsidP="007D0A50">
            <w:r>
              <w:t>Alethea Evans (Essex Place Services)</w:t>
            </w:r>
          </w:p>
          <w:p w:rsidR="006E3316" w:rsidRDefault="006E3316" w:rsidP="007D0A50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7D0A50">
            <w:r>
              <w:t>4</w:t>
            </w:r>
          </w:p>
        </w:tc>
        <w:tc>
          <w:tcPr>
            <w:tcW w:w="3701" w:type="dxa"/>
          </w:tcPr>
          <w:p w:rsidR="006E3316" w:rsidRDefault="006E3316" w:rsidP="007D0A50">
            <w:r>
              <w:t xml:space="preserve">SMP Action Plan Progress </w:t>
            </w:r>
          </w:p>
        </w:tc>
        <w:tc>
          <w:tcPr>
            <w:tcW w:w="3615" w:type="dxa"/>
          </w:tcPr>
          <w:p w:rsidR="006E3316" w:rsidRDefault="006E3316" w:rsidP="007D0A50">
            <w:r>
              <w:t>Mark Johnson / John Lindsay (Environment Agency)</w:t>
            </w:r>
          </w:p>
          <w:p w:rsidR="006E3316" w:rsidRDefault="006E3316" w:rsidP="007D0A50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5</w:t>
            </w:r>
          </w:p>
        </w:tc>
        <w:tc>
          <w:tcPr>
            <w:tcW w:w="3701" w:type="dxa"/>
          </w:tcPr>
          <w:p w:rsidR="006E3316" w:rsidRDefault="006E3316" w:rsidP="00E607AE">
            <w:r>
              <w:t xml:space="preserve">England Coast Path update </w:t>
            </w:r>
          </w:p>
        </w:tc>
        <w:tc>
          <w:tcPr>
            <w:tcW w:w="3615" w:type="dxa"/>
          </w:tcPr>
          <w:p w:rsidR="006E3316" w:rsidRDefault="006E3316" w:rsidP="00E607AE">
            <w:r>
              <w:t>James Lamb</w:t>
            </w:r>
          </w:p>
          <w:p w:rsidR="006E3316" w:rsidRDefault="006E3316" w:rsidP="00E607AE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/>
        </w:tc>
        <w:tc>
          <w:tcPr>
            <w:tcW w:w="3701" w:type="dxa"/>
          </w:tcPr>
          <w:p w:rsidR="006E3316" w:rsidRDefault="006E3316" w:rsidP="00E607AE"/>
        </w:tc>
        <w:tc>
          <w:tcPr>
            <w:tcW w:w="3615" w:type="dxa"/>
          </w:tcPr>
          <w:p w:rsidR="006E3316" w:rsidRDefault="006E3316" w:rsidP="00E607AE">
            <w:r>
              <w:t>Shirley Anglin (Essex Highways)</w:t>
            </w:r>
          </w:p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6</w:t>
            </w:r>
          </w:p>
        </w:tc>
        <w:tc>
          <w:tcPr>
            <w:tcW w:w="3701" w:type="dxa"/>
          </w:tcPr>
          <w:p w:rsidR="006E3316" w:rsidRDefault="006E3316" w:rsidP="00E607AE">
            <w:r>
              <w:t>Coastal Communities Fund</w:t>
            </w:r>
          </w:p>
        </w:tc>
        <w:tc>
          <w:tcPr>
            <w:tcW w:w="3615" w:type="dxa"/>
          </w:tcPr>
          <w:p w:rsidR="006E3316" w:rsidRDefault="006E3316" w:rsidP="00E607AE">
            <w:r>
              <w:t>Nicky Spurr (Essex County Council)</w:t>
            </w:r>
          </w:p>
          <w:p w:rsidR="006E3316" w:rsidRDefault="006E3316" w:rsidP="00E607AE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7</w:t>
            </w:r>
          </w:p>
        </w:tc>
        <w:tc>
          <w:tcPr>
            <w:tcW w:w="3701" w:type="dxa"/>
          </w:tcPr>
          <w:p w:rsidR="006E3316" w:rsidRDefault="006E3316" w:rsidP="00E607AE">
            <w:r>
              <w:t>Coastal Community Team Updates</w:t>
            </w:r>
          </w:p>
        </w:tc>
        <w:tc>
          <w:tcPr>
            <w:tcW w:w="3615" w:type="dxa"/>
          </w:tcPr>
          <w:p w:rsidR="006E3316" w:rsidRDefault="006E3316" w:rsidP="00E607AE">
            <w:r>
              <w:t>CCT representatives</w:t>
            </w:r>
          </w:p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11316A">
            <w:r>
              <w:t>8</w:t>
            </w:r>
          </w:p>
        </w:tc>
        <w:tc>
          <w:tcPr>
            <w:tcW w:w="3701" w:type="dxa"/>
          </w:tcPr>
          <w:p w:rsidR="006E3316" w:rsidRDefault="006E3316" w:rsidP="0011316A">
            <w:r>
              <w:t>Natural England  additional updates</w:t>
            </w:r>
          </w:p>
        </w:tc>
        <w:tc>
          <w:tcPr>
            <w:tcW w:w="3615" w:type="dxa"/>
          </w:tcPr>
          <w:p w:rsidR="006E3316" w:rsidRDefault="006E3316" w:rsidP="0011316A">
            <w:r>
              <w:t>James Lamb (Natural England)</w:t>
            </w:r>
          </w:p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11316A">
            <w:r>
              <w:t>9</w:t>
            </w:r>
          </w:p>
        </w:tc>
        <w:tc>
          <w:tcPr>
            <w:tcW w:w="3701" w:type="dxa"/>
          </w:tcPr>
          <w:p w:rsidR="006E3316" w:rsidRDefault="006E3316" w:rsidP="0011316A">
            <w:r>
              <w:t>Minutes and Matters Arising</w:t>
            </w:r>
          </w:p>
        </w:tc>
        <w:tc>
          <w:tcPr>
            <w:tcW w:w="3615" w:type="dxa"/>
          </w:tcPr>
          <w:p w:rsidR="006E3316" w:rsidRDefault="006E3316" w:rsidP="0011316A">
            <w:r>
              <w:t>Cllr Simon Walsh (Essex County Council)</w:t>
            </w:r>
          </w:p>
          <w:p w:rsidR="006E3316" w:rsidRDefault="006E3316" w:rsidP="0011316A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Pr="000E036A" w:rsidRDefault="006E3316" w:rsidP="0011316A">
            <w:r>
              <w:t>10</w:t>
            </w:r>
          </w:p>
        </w:tc>
        <w:tc>
          <w:tcPr>
            <w:tcW w:w="3701" w:type="dxa"/>
          </w:tcPr>
          <w:p w:rsidR="006E3316" w:rsidRPr="000E036A" w:rsidRDefault="006E3316" w:rsidP="0011316A">
            <w:r w:rsidRPr="000E036A">
              <w:t>Items to be Noted</w:t>
            </w:r>
          </w:p>
        </w:tc>
        <w:tc>
          <w:tcPr>
            <w:tcW w:w="3615" w:type="dxa"/>
          </w:tcPr>
          <w:p w:rsidR="006E3316" w:rsidRDefault="006E3316" w:rsidP="0024761C">
            <w:r>
              <w:t xml:space="preserve">Essex Economic Commission, </w:t>
            </w:r>
            <w:r>
              <w:t>Coastal Report</w:t>
            </w:r>
            <w:r>
              <w:t xml:space="preserve"> - Briefing Paper</w:t>
            </w:r>
          </w:p>
          <w:p w:rsidR="006E3316" w:rsidRDefault="006E3316" w:rsidP="0024761C">
            <w:r>
              <w:t>CCT Collaboration meeting update</w:t>
            </w:r>
          </w:p>
          <w:p w:rsidR="006E3316" w:rsidRDefault="006E3316" w:rsidP="0024761C">
            <w:r>
              <w:t>Coastal Community Team Updates</w:t>
            </w:r>
          </w:p>
          <w:p w:rsidR="006E3316" w:rsidRDefault="006E3316" w:rsidP="0024761C">
            <w:r>
              <w:t xml:space="preserve">TE2100 </w:t>
            </w:r>
            <w:r>
              <w:t>- Briefing</w:t>
            </w:r>
            <w:r>
              <w:t xml:space="preserve"> paper</w:t>
            </w:r>
          </w:p>
          <w:p w:rsidR="006E3316" w:rsidRDefault="006E3316" w:rsidP="0024761C"/>
          <w:p w:rsidR="006E3316" w:rsidRPr="000E036A" w:rsidRDefault="006E3316" w:rsidP="0024761C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11</w:t>
            </w:r>
          </w:p>
        </w:tc>
        <w:tc>
          <w:tcPr>
            <w:tcW w:w="3701" w:type="dxa"/>
          </w:tcPr>
          <w:p w:rsidR="006E3316" w:rsidRDefault="006E3316" w:rsidP="00E607AE">
            <w:r>
              <w:t>AOB</w:t>
            </w:r>
          </w:p>
        </w:tc>
        <w:tc>
          <w:tcPr>
            <w:tcW w:w="3615" w:type="dxa"/>
          </w:tcPr>
          <w:p w:rsidR="006E3316" w:rsidRDefault="006E3316" w:rsidP="00E607AE"/>
        </w:tc>
      </w:tr>
      <w:tr w:rsidR="006E3316" w:rsidTr="006E3316">
        <w:trPr>
          <w:jc w:val="center"/>
        </w:trPr>
        <w:tc>
          <w:tcPr>
            <w:tcW w:w="843" w:type="dxa"/>
          </w:tcPr>
          <w:p w:rsidR="006E3316" w:rsidRDefault="006E3316" w:rsidP="00E607AE">
            <w:r>
              <w:t>12</w:t>
            </w:r>
          </w:p>
        </w:tc>
        <w:tc>
          <w:tcPr>
            <w:tcW w:w="3701" w:type="dxa"/>
          </w:tcPr>
          <w:p w:rsidR="006E3316" w:rsidRDefault="006E3316" w:rsidP="00E607AE">
            <w:r>
              <w:t>Date and Venue of Next Meeting</w:t>
            </w:r>
          </w:p>
        </w:tc>
        <w:tc>
          <w:tcPr>
            <w:tcW w:w="3615" w:type="dxa"/>
          </w:tcPr>
          <w:p w:rsidR="006E3316" w:rsidRDefault="006E3316" w:rsidP="00E607AE">
            <w:r>
              <w:t>Cllr Simon Walsh</w:t>
            </w:r>
          </w:p>
        </w:tc>
      </w:tr>
    </w:tbl>
    <w:p w:rsidR="00965E73" w:rsidRDefault="00965E73" w:rsidP="00965E73">
      <w:bookmarkStart w:id="0" w:name="_GoBack"/>
      <w:bookmarkEnd w:id="0"/>
    </w:p>
    <w:p w:rsidR="00965E73" w:rsidRDefault="00965E73" w:rsidP="00965E73"/>
    <w:sectPr w:rsidR="0096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29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6EEC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D8B"/>
    <w:multiLevelType w:val="hybridMultilevel"/>
    <w:tmpl w:val="86E0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B0"/>
    <w:rsid w:val="000066B7"/>
    <w:rsid w:val="00081A1F"/>
    <w:rsid w:val="000A6A79"/>
    <w:rsid w:val="000F647D"/>
    <w:rsid w:val="00244689"/>
    <w:rsid w:val="0024761C"/>
    <w:rsid w:val="0030220C"/>
    <w:rsid w:val="00334F66"/>
    <w:rsid w:val="0037370E"/>
    <w:rsid w:val="0039577F"/>
    <w:rsid w:val="00423EB0"/>
    <w:rsid w:val="00432319"/>
    <w:rsid w:val="004355E6"/>
    <w:rsid w:val="00446C49"/>
    <w:rsid w:val="004F6EC6"/>
    <w:rsid w:val="005027DA"/>
    <w:rsid w:val="00563DA3"/>
    <w:rsid w:val="005948E3"/>
    <w:rsid w:val="006857CB"/>
    <w:rsid w:val="006A4DF0"/>
    <w:rsid w:val="006C7202"/>
    <w:rsid w:val="006E2DBC"/>
    <w:rsid w:val="006E3316"/>
    <w:rsid w:val="00965E73"/>
    <w:rsid w:val="009E5D27"/>
    <w:rsid w:val="00B2692D"/>
    <w:rsid w:val="00B308A8"/>
    <w:rsid w:val="00B724DF"/>
    <w:rsid w:val="00C1260A"/>
    <w:rsid w:val="00C973F2"/>
    <w:rsid w:val="00C97DF9"/>
    <w:rsid w:val="00D145C6"/>
    <w:rsid w:val="00E56A71"/>
    <w:rsid w:val="00E607AE"/>
    <w:rsid w:val="00E83B60"/>
    <w:rsid w:val="00EF53CC"/>
    <w:rsid w:val="00F26BC9"/>
    <w:rsid w:val="00F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nicky.spurr</dc:creator>
  <cp:lastModifiedBy>nicky.spurr</cp:lastModifiedBy>
  <cp:revision>2</cp:revision>
  <cp:lastPrinted>2018-02-27T15:03:00Z</cp:lastPrinted>
  <dcterms:created xsi:type="dcterms:W3CDTF">2018-02-27T15:44:00Z</dcterms:created>
  <dcterms:modified xsi:type="dcterms:W3CDTF">2018-02-27T15:44:00Z</dcterms:modified>
</cp:coreProperties>
</file>